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2022年水稻秸秆全量还田技术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Hans"/>
        </w:rPr>
        <w:t>指导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面积表</w:t>
      </w:r>
    </w:p>
    <w:p>
      <w:pPr>
        <w:widowControl/>
        <w:jc w:val="right"/>
        <w:rPr>
          <w:rFonts w:hint="eastAsia" w:ascii="黑体" w:hAnsi="黑体" w:eastAsia="黑体" w:cs="宋体"/>
          <w:color w:val="000000"/>
          <w:kern w:val="0"/>
          <w:szCs w:val="21"/>
        </w:rPr>
      </w:pPr>
    </w:p>
    <w:p>
      <w:pPr>
        <w:widowControl/>
        <w:jc w:val="right"/>
        <w:rPr>
          <w:rFonts w:hint="eastAsia"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单位：万亩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400"/>
        <w:gridCol w:w="3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地 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Hans"/>
              </w:rPr>
              <w:t>指导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双阳区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农安县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九台区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9.279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榆树市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34.545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德惠市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吉林城区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14.649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永吉县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蛟河市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桦甸市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舒兰市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磐石市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梨树县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公主岭市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双辽市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东丰县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辉南县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15.165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柳河县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梅河口市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13.308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宁江区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前郭县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33.963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扶余市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11.634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洮北区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23.244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镇赉县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43.692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洮南市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大安市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9.318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珲春市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和龙市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color w:val="000000"/>
                <w:sz w:val="24"/>
                <w:szCs w:val="24"/>
              </w:rPr>
              <w:instrText xml:space="preserve">=SUM(ABOVE)</w:instrText>
            </w:r>
            <w:r>
              <w:rPr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t>355.383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bookmarkEnd w:id="0"/>
    </w:tbl>
    <w:p>
      <w:pPr>
        <w:rPr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表中所列地区为省内水稻种植面积10万亩以上区域，其它地区也可根据当地实际适度推广。</w:t>
      </w:r>
    </w:p>
    <w:p>
      <w:pPr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ZACpVFgIAABUEAAAOAAAAAAAA&#10;AAEAIAAAAB8BAABkcnMvZTJvRG9jLnhtbFBLBQYAAAAABgAGAFkBAACn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A"/>
    <w:rsid w:val="00136A89"/>
    <w:rsid w:val="003D7810"/>
    <w:rsid w:val="0069111A"/>
    <w:rsid w:val="009D271D"/>
    <w:rsid w:val="00A84E10"/>
    <w:rsid w:val="00C552A1"/>
    <w:rsid w:val="00CB68B8"/>
    <w:rsid w:val="00F46CEF"/>
    <w:rsid w:val="152B692B"/>
    <w:rsid w:val="205F6D7B"/>
    <w:rsid w:val="3F00570E"/>
    <w:rsid w:val="46E566F0"/>
    <w:rsid w:val="46E94307"/>
    <w:rsid w:val="5A6D552D"/>
    <w:rsid w:val="6B506AF9"/>
    <w:rsid w:val="6E987B97"/>
    <w:rsid w:val="7532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2021-11-05T07:00:00Z</dcterms:created>
  <dc:creator>dxy</dc:creator>
  <cp:lastModifiedBy>会议管理终端</cp:lastModifiedBy>
  <dcterms:modified xsi:type="dcterms:W3CDTF">2022-03-18T00:36:58Z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