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12" w:after="312"/>
        <w:jc w:val="both"/>
        <w:rPr>
          <w:rFonts w:hint="eastAsia" w:ascii="黑体" w:hAnsi="黑体" w:eastAsia="黑体"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2" w:name="_GoBack"/>
      <w:bookmarkEnd w:id="2"/>
      <w:bookmarkStart w:id="0" w:name="_Hlk91114971"/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p>
      <w:pPr>
        <w:pStyle w:val="3"/>
        <w:spacing w:before="312" w:after="312"/>
        <w:jc w:val="center"/>
        <w:rPr>
          <w:rFonts w:hint="eastAsia" w:ascii="黑体" w:hAnsi="黑体"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  <w:t>2021-2023年</w:t>
      </w:r>
      <w:r>
        <w:rPr>
          <w:rFonts w:hint="eastAsia" w:ascii="黑体" w:hAnsi="黑体" w:eastAsia="黑体"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  <w:t>吉林省中央</w:t>
      </w:r>
      <w:r>
        <w:rPr>
          <w:rFonts w:hint="eastAsia" w:ascii="黑体" w:hAnsi="黑体"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  <w:t>农机购置补贴机具种类范围</w:t>
      </w:r>
    </w:p>
    <w:p>
      <w:pPr>
        <w:pStyle w:val="3"/>
        <w:spacing w:before="312" w:after="312"/>
        <w:jc w:val="center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(2022年修订)</w:t>
      </w:r>
    </w:p>
    <w:bookmarkEnd w:id="0"/>
    <w:p>
      <w:pPr>
        <w:pStyle w:val="3"/>
        <w:spacing w:before="156" w:beforeLines="50" w:after="156" w:afterLines="50"/>
        <w:rPr>
          <w:rFonts w:ascii="黑体" w:hAnsi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（2</w:t>
      </w:r>
      <w:r>
        <w:rPr>
          <w:rFonts w:hint="eastAsia" w:ascii="仿宋_GB2312" w:hAnsi="仿宋_GB2312" w:eastAsia="仿宋_GB2312" w:cs="仿宋_GB2312"/>
          <w:color w:val="000000" w:themeColor="text1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大类</w:t>
      </w:r>
      <w:r>
        <w:rPr>
          <w:rFonts w:hint="eastAsia" w:ascii="仿宋_GB2312" w:hAnsi="仿宋_GB2312" w:eastAsia="仿宋_GB2312" w:cs="仿宋_GB2312"/>
          <w:color w:val="000000" w:themeColor="text1"/>
          <w:lang w:val="en-US"/>
          <w14:textFill>
            <w14:solidFill>
              <w14:schemeClr w14:val="tx1"/>
            </w14:solidFill>
          </w14:textFill>
        </w:rPr>
        <w:t>47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个小类</w:t>
      </w:r>
      <w:r>
        <w:rPr>
          <w:rFonts w:hint="eastAsia" w:ascii="仿宋_GB2312" w:hAnsi="仿宋_GB2312" w:eastAsia="仿宋_GB2312" w:cs="仿宋_GB2312"/>
          <w:color w:val="000000" w:themeColor="text1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个品目）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1.耕整地机械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1.1耕地机械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1.1.1犁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1.1.2旋耕机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1.1.3微型耕耘机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1.1.4耕整机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1.1.5深松机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1.1.6开沟机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1.1.7挖坑（成穴）机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1.1.8机耕（滚）船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1.2整地机械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1.2.1耙（限圆盘耙、驱动耙）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1.2.2埋茬起浆机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1.2.3起垄机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1.2.4筑埂机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hd w:val="clear" w:color="auto" w:fill="FFFFFF" w:themeFill="background1"/>
          <w14:textFill>
            <w14:solidFill>
              <w14:schemeClr w14:val="tx1"/>
            </w14:solidFill>
          </w14:textFill>
        </w:rPr>
        <w:t xml:space="preserve">    1.2.5灭茬机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（不含平茬机、宿根整理机）　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1.2.6铺膜机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1.3耕整地联合作业机械（可含施肥功能）</w:t>
      </w:r>
    </w:p>
    <w:p>
      <w:pPr>
        <w:spacing w:line="520" w:lineRule="exact"/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1.3.1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秸秆还田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联合整地机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1.3.2深松整地联合作业机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2.种植施肥机械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2.1种子播前处理和育苗机械设备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2.1.1种子催芽机</w:t>
      </w:r>
    </w:p>
    <w:p>
      <w:pPr>
        <w:spacing w:line="520" w:lineRule="exact"/>
        <w:ind w:firstLine="1280" w:firstLineChars="40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2.1.2苗床用土粉碎机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2.1.3育秧（苗）播种设备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2.1.4营养钵压制机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2.2播种机械（可含施肥功能）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2.2.1条播机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2.2.2穴播机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2.2.3单粒（精密）播种机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2.2.4根（块）茎种子播种机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2.3耕整地播种作业机械（可含施肥功能）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2.3.1旋耕播种机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2.3.2铺膜（带）播种机</w:t>
      </w:r>
    </w:p>
    <w:p>
      <w:pPr>
        <w:spacing w:line="520" w:lineRule="exact"/>
        <w:ind w:firstLine="1280" w:firstLineChars="40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2.3.3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秸秆还田整地播种机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2.4栽植机械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2.4.1插秧机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2.4.2抛秧机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2.4.3移栽机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2.5施肥机械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2.5.1施肥机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2.5.2撒（抛）肥机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2.5.3侧深施肥装置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3.田间管理机械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3.1中耕机械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3.1.1中耕机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3.1.2田园管理机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3.2植保机械</w:t>
      </w:r>
    </w:p>
    <w:p>
      <w:pPr>
        <w:spacing w:line="520" w:lineRule="exact"/>
        <w:ind w:left="1920" w:leftChars="200" w:hanging="1280" w:hangingChars="40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3.2.1喷雾机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3.2.2植保无人驾驶航空器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3.3修剪防护管理机械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3.3.1修剪机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3.3.2枝条切碎机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3.3.3埋藤机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3.3.4农用升降作业平台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4.灌溉机械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4.1喷灌机械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4.1.1喷灌机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4.2微灌设备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4.2.1微喷灌设备 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4.2.2灌溉首部  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5.收获机械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5.1粮食作物收获机械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5.1.1割晒机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5.1.2玉米剥皮机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5.1.3脱粒机</w:t>
      </w:r>
    </w:p>
    <w:p>
      <w:pPr>
        <w:spacing w:line="520" w:lineRule="exact"/>
        <w:ind w:left="1920" w:leftChars="200" w:hanging="1280" w:hangingChars="40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5.1.4谷物联合收割机</w:t>
      </w:r>
    </w:p>
    <w:p>
      <w:pPr>
        <w:spacing w:line="520" w:lineRule="exact"/>
        <w:ind w:left="1920" w:leftChars="200" w:hanging="1280" w:hangingChars="40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5.1.5玉米收获机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5.1.6薯类收获机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5.2油料作物收获机械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5.2.1花生收获机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5.2.2葵花籽收获机</w:t>
      </w:r>
    </w:p>
    <w:p>
      <w:pPr>
        <w:spacing w:line="520" w:lineRule="exact"/>
        <w:ind w:firstLine="1280" w:firstLineChars="40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5.2.3油菜籽收获机</w:t>
      </w:r>
    </w:p>
    <w:p>
      <w:pPr>
        <w:spacing w:line="520" w:lineRule="exact"/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5.2.4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油沙豆收获机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5.3糖料作物收获机械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5.3.1甜菜收获机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5.4果菜茶烟草药收获机械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5.4.1叶类采收机</w:t>
      </w:r>
    </w:p>
    <w:p>
      <w:pPr>
        <w:spacing w:line="520" w:lineRule="exact"/>
        <w:ind w:left="1920" w:leftChars="200" w:hanging="1280" w:hangingChars="40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5.4.2果类收获机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5.4.3瓜类采收机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5.4.4根（茎）类收获机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5.5秸秆收集处理机械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5.5.1秸秆粉碎还田机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5.6收获割台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5.6.1玉米收获专用割台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6.设施种植机械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6.1食用菌生产设备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6.1.1菌料灭菌设备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6.1.2菌料装瓶（袋）机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7.田间监测及作业监控设备</w:t>
      </w:r>
    </w:p>
    <w:p>
      <w:pPr>
        <w:spacing w:line="520" w:lineRule="exact"/>
        <w:ind w:firstLine="960" w:firstLineChars="30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7.1田间作业监控设备</w:t>
      </w:r>
    </w:p>
    <w:p>
      <w:pPr>
        <w:spacing w:line="520" w:lineRule="exact"/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7.1.1辅助驾驶（系统）设备</w:t>
      </w:r>
    </w:p>
    <w:p>
      <w:pPr>
        <w:spacing w:line="520" w:lineRule="exact"/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7.1.2农业作业监测终端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8.种植业废弃物处理设备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8.1农田废弃物收集设备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8.1.1残膜回收机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8.2农作物废弃物处理设备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8.2.1生物质气化设备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8.2.2秸秆压块（粒、棒）机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9.饲料（草）收获加工运输设备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9.1饲料（草）收获机械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9.1.1割草（压扁）机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9.1.2搂草机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9.1.3打（压）捆机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9.1.4草捆包膜机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9.1.5青（黄）饲料收获机</w:t>
      </w:r>
    </w:p>
    <w:p>
      <w:pPr>
        <w:spacing w:line="520" w:lineRule="exact"/>
        <w:ind w:firstLine="1280" w:firstLineChars="40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9.1.6打捆包膜机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9.2饲料（草）加工机械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9.2.1铡草机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9.2.2青贮切碎机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9.2.3饲料（草）粉碎机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9.2.4颗粒饲料压制机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9.2.5饲料混合机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9.2.6饲料膨化机</w:t>
      </w:r>
    </w:p>
    <w:p>
      <w:pPr>
        <w:spacing w:line="520" w:lineRule="exact"/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9.2.7全混合日粮制备机</w:t>
      </w:r>
    </w:p>
    <w:p>
      <w:pPr>
        <w:spacing w:line="520" w:lineRule="exact"/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9.2.8饲草除杂设备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9.3饲料（草）搬运机械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9.3.1饲草捆收集机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10.畜禽养殖机械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10.1畜禽养殖成套设备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10.1.1蜜蜂养殖设备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10.2畜禽繁育设备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10.2.1孵化机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10.3饲养设备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10.3.1喂（送）料机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11.畜禽产品采集储运设备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11.1畜禽产品采集设备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11.1.1剪毛机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11.1.2挤奶机</w:t>
      </w:r>
    </w:p>
    <w:p>
      <w:pPr>
        <w:spacing w:line="520" w:lineRule="exact"/>
        <w:ind w:firstLine="1120" w:firstLineChars="35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11.1.3生鲜乳速冷设备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11.1.4散装乳冷藏罐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11.2畜禽产品储运设备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11.2.1储奶罐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12.畜禽养殖废弃物及病死畜禽处理设备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12.1畜禽粪污资源化利用设备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12.1.1清粪机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12.1.2畜禽粪污固液分离机</w:t>
      </w:r>
    </w:p>
    <w:p>
      <w:pPr>
        <w:spacing w:line="520" w:lineRule="exact"/>
        <w:ind w:left="2240" w:leftChars="200" w:hanging="1600" w:hangingChars="50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12.1.3畜禽粪便发酵处理设备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12.1.4畜禽粪便干燥设备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12.1.5畜禽粪便翻堆设备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12.1.6沼液沼渣抽排设备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12.2病死畜禽储运及处理设备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12.2.1病死畜禽处理设备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13.水产养殖机械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13.1水产养殖成套设备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13.1.1网箱养殖装置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13.2投饲机械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13.2.1投（饲）饵机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13.3水质调控设备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13.3.1增氧机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13.3.2水质调控监控设备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14.捕捞机械设备</w:t>
      </w:r>
    </w:p>
    <w:p>
      <w:pPr>
        <w:spacing w:line="520" w:lineRule="exact"/>
        <w:ind w:firstLine="960" w:firstLineChars="30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_Hlk91112339"/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14.1绞纲机械</w:t>
      </w:r>
    </w:p>
    <w:bookmarkEnd w:id="1"/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14.1.1绞纲机</w:t>
      </w:r>
    </w:p>
    <w:p>
      <w:pPr>
        <w:spacing w:line="520" w:lineRule="exact"/>
        <w:ind w:firstLine="960" w:firstLineChars="30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14.2其他捕捞机械设备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14.2.1船用油污水分离装置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15.种子初加工机械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15.1种子初加工机械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15.1.1种子清选机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16.粮油糖初加工机械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16.1粮食初加工机械</w:t>
      </w:r>
    </w:p>
    <w:p>
      <w:pPr>
        <w:spacing w:line="520" w:lineRule="exact"/>
        <w:ind w:left="2240" w:leftChars="200" w:hanging="1600" w:hangingChars="50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16.1.1粮食清选机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16.1.2谷物（粮食）干燥机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16.1.3碾米机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16.1.4粮食色选机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16.1.5磨粉机</w:t>
      </w:r>
    </w:p>
    <w:p>
      <w:pPr>
        <w:spacing w:line="520" w:lineRule="exact"/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16.1.6磨浆机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16.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2油料初加工机械</w:t>
      </w:r>
    </w:p>
    <w:p>
      <w:pPr>
        <w:spacing w:line="520" w:lineRule="exact"/>
        <w:ind w:firstLine="1280" w:firstLineChars="400"/>
        <w:jc w:val="left"/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16.2.1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油料果（籽）脱（剥）壳机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17.果菜茶初加工机械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17.1果蔬初加工机械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17.1.1果蔬分级机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17.1.2果蔬清洗机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17.1.3水果打蜡机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17.1.4果蔬干燥机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17.1.5脱蓬（脯）机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17.1.6青果（豆）脱壳机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17.1.7干坚果脱壳机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17.1.8果蔬冷藏保鲜设备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18.农用动力机械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18.1拖拉机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18.1.1轮式拖拉机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18.1.2手扶拖拉机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18.1.3履带式拖拉机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19.农用搬运机械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19.1农用运输机械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19.1.1轨道运输机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20.农用水泵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20.1农用水泵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20.1.1潜水电泵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20.1.2地面泵（机组）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21.设施环境控制设备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21.1设施环境控制设备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21.1.1拉幕（卷帘）设备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21.1.2加温设备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21.1.3湿帘降温设备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22.农田基本建设机械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22.1平地机械（限与拖拉机配套）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22.1.1平地机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23.其他农业机械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23.1其他农业机械</w:t>
      </w:r>
    </w:p>
    <w:p>
      <w:pPr>
        <w:spacing w:line="520" w:lineRule="exact"/>
        <w:ind w:firstLine="1280" w:firstLineChars="400"/>
        <w:jc w:val="left"/>
        <w:rPr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23.1.1水井钻机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  <w:jc w:val="center"/>
      <w:rPr>
        <w:rFonts w:ascii="仿宋_GB2312" w:eastAsia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116635837"/>
                          </w:sdtPr>
                          <w:sdtEndPr>
                            <w:rPr>
                              <w:rFonts w:hint="eastAsia" w:ascii="仿宋_GB2312" w:eastAsia="仿宋_GB2312"/>
                              <w:sz w:val="28"/>
                            </w:rPr>
                          </w:sdtEndPr>
                          <w:sdtContent>
                            <w:p>
                              <w:pPr>
                                <w:pStyle w:val="7"/>
                                <w:ind w:firstLine="360"/>
                                <w:jc w:val="center"/>
                                <w:rPr>
                                  <w:rFonts w:hint="eastAsia" w:ascii="仿宋_GB2312" w:eastAsia="仿宋_GB2312"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hint="eastAsia" w:ascii="仿宋_GB2312" w:eastAsia="仿宋_GB2312"/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116635837"/>
                    </w:sdtPr>
                    <w:sdtEndPr>
                      <w:rPr>
                        <w:rFonts w:hint="eastAsia" w:ascii="仿宋_GB2312" w:eastAsia="仿宋_GB2312"/>
                        <w:sz w:val="28"/>
                      </w:rPr>
                    </w:sdtEndPr>
                    <w:sdtContent>
                      <w:p>
                        <w:pPr>
                          <w:pStyle w:val="7"/>
                          <w:ind w:firstLine="360"/>
                          <w:jc w:val="center"/>
                          <w:rPr>
                            <w:rFonts w:hint="eastAsia" w:ascii="仿宋_GB2312" w:eastAsia="仿宋_GB2312"/>
                            <w:sz w:val="2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8"/>
                          </w:rPr>
                          <w:fldChar w:fldCharType="begin"/>
                        </w:r>
                        <w:r>
                          <w:rPr>
                            <w:rFonts w:hint="eastAsia" w:ascii="仿宋_GB2312" w:eastAsia="仿宋_GB2312"/>
                            <w:sz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</w:rPr>
                          <w:fldChar w:fldCharType="separate"/>
                        </w:r>
                        <w:r>
                          <w:rPr>
                            <w:rFonts w:ascii="仿宋_GB2312" w:eastAsia="仿宋_GB2312"/>
                            <w:sz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仿宋_GB2312" w:eastAsia="仿宋_GB2312"/>
                            <w:sz w:val="28"/>
                          </w:rPr>
                          <w:t xml:space="preserve"> 1 -</w: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hint="eastAsia" w:ascii="仿宋_GB2312" w:eastAsia="仿宋_GB2312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25"/>
    <w:rsid w:val="0000032F"/>
    <w:rsid w:val="000641B4"/>
    <w:rsid w:val="000764BC"/>
    <w:rsid w:val="00083DFF"/>
    <w:rsid w:val="000D5675"/>
    <w:rsid w:val="000E0BC5"/>
    <w:rsid w:val="000E35F5"/>
    <w:rsid w:val="000E4149"/>
    <w:rsid w:val="00101F89"/>
    <w:rsid w:val="00126822"/>
    <w:rsid w:val="00155878"/>
    <w:rsid w:val="001A26C8"/>
    <w:rsid w:val="001A5D41"/>
    <w:rsid w:val="001C1531"/>
    <w:rsid w:val="001C4153"/>
    <w:rsid w:val="001D157A"/>
    <w:rsid w:val="001F2B7F"/>
    <w:rsid w:val="0022462C"/>
    <w:rsid w:val="00232678"/>
    <w:rsid w:val="00261818"/>
    <w:rsid w:val="002701C9"/>
    <w:rsid w:val="002747F5"/>
    <w:rsid w:val="002860D3"/>
    <w:rsid w:val="00292D2E"/>
    <w:rsid w:val="002A4073"/>
    <w:rsid w:val="002B75C9"/>
    <w:rsid w:val="002C6C2B"/>
    <w:rsid w:val="002D6128"/>
    <w:rsid w:val="002D6891"/>
    <w:rsid w:val="002E4148"/>
    <w:rsid w:val="002F6A65"/>
    <w:rsid w:val="00307F85"/>
    <w:rsid w:val="003425A2"/>
    <w:rsid w:val="0034354E"/>
    <w:rsid w:val="003677F4"/>
    <w:rsid w:val="00392F5A"/>
    <w:rsid w:val="003C7CD9"/>
    <w:rsid w:val="003F4227"/>
    <w:rsid w:val="004065A3"/>
    <w:rsid w:val="00425BC6"/>
    <w:rsid w:val="00427CB5"/>
    <w:rsid w:val="00446DA9"/>
    <w:rsid w:val="00463E76"/>
    <w:rsid w:val="004647C3"/>
    <w:rsid w:val="004662D8"/>
    <w:rsid w:val="00494074"/>
    <w:rsid w:val="004A105F"/>
    <w:rsid w:val="004A5C7C"/>
    <w:rsid w:val="004B7654"/>
    <w:rsid w:val="004C7EDA"/>
    <w:rsid w:val="004D054B"/>
    <w:rsid w:val="004E1342"/>
    <w:rsid w:val="004F6638"/>
    <w:rsid w:val="0050204B"/>
    <w:rsid w:val="005233CE"/>
    <w:rsid w:val="00523733"/>
    <w:rsid w:val="00536B7F"/>
    <w:rsid w:val="00554C50"/>
    <w:rsid w:val="0059276C"/>
    <w:rsid w:val="005A28C3"/>
    <w:rsid w:val="005D3EA9"/>
    <w:rsid w:val="005E6C80"/>
    <w:rsid w:val="00615263"/>
    <w:rsid w:val="0061785A"/>
    <w:rsid w:val="006347F4"/>
    <w:rsid w:val="0065013C"/>
    <w:rsid w:val="00680D76"/>
    <w:rsid w:val="006B1E5C"/>
    <w:rsid w:val="006D0AEC"/>
    <w:rsid w:val="006F4425"/>
    <w:rsid w:val="007155FC"/>
    <w:rsid w:val="007342B4"/>
    <w:rsid w:val="00744DB9"/>
    <w:rsid w:val="00770798"/>
    <w:rsid w:val="00790F44"/>
    <w:rsid w:val="007B7BA3"/>
    <w:rsid w:val="007D0668"/>
    <w:rsid w:val="007F7C95"/>
    <w:rsid w:val="00807EA1"/>
    <w:rsid w:val="00810424"/>
    <w:rsid w:val="0081544D"/>
    <w:rsid w:val="00850B23"/>
    <w:rsid w:val="008547A9"/>
    <w:rsid w:val="00862959"/>
    <w:rsid w:val="00875898"/>
    <w:rsid w:val="008916A0"/>
    <w:rsid w:val="008C0039"/>
    <w:rsid w:val="008E5278"/>
    <w:rsid w:val="008F0E26"/>
    <w:rsid w:val="0092326E"/>
    <w:rsid w:val="00927166"/>
    <w:rsid w:val="009371E5"/>
    <w:rsid w:val="009B40FC"/>
    <w:rsid w:val="009C16F7"/>
    <w:rsid w:val="009C5A77"/>
    <w:rsid w:val="009C6B5A"/>
    <w:rsid w:val="009D4A33"/>
    <w:rsid w:val="009F5979"/>
    <w:rsid w:val="009F5F44"/>
    <w:rsid w:val="009F6D88"/>
    <w:rsid w:val="00A2570F"/>
    <w:rsid w:val="00A31057"/>
    <w:rsid w:val="00A5431E"/>
    <w:rsid w:val="00A57ABD"/>
    <w:rsid w:val="00A64241"/>
    <w:rsid w:val="00A81912"/>
    <w:rsid w:val="00A82155"/>
    <w:rsid w:val="00A91AC4"/>
    <w:rsid w:val="00AF5BB9"/>
    <w:rsid w:val="00B35A4E"/>
    <w:rsid w:val="00B53141"/>
    <w:rsid w:val="00B53AC5"/>
    <w:rsid w:val="00B65C63"/>
    <w:rsid w:val="00BD61DA"/>
    <w:rsid w:val="00BD75BF"/>
    <w:rsid w:val="00BE1F85"/>
    <w:rsid w:val="00C07B4C"/>
    <w:rsid w:val="00C12D39"/>
    <w:rsid w:val="00C26A1E"/>
    <w:rsid w:val="00C51D96"/>
    <w:rsid w:val="00C5395F"/>
    <w:rsid w:val="00C83AF6"/>
    <w:rsid w:val="00C92638"/>
    <w:rsid w:val="00CB5CA9"/>
    <w:rsid w:val="00CB7D1D"/>
    <w:rsid w:val="00CC0491"/>
    <w:rsid w:val="00CC55F8"/>
    <w:rsid w:val="00CE0607"/>
    <w:rsid w:val="00D21B12"/>
    <w:rsid w:val="00D30D78"/>
    <w:rsid w:val="00D673BD"/>
    <w:rsid w:val="00DA6D77"/>
    <w:rsid w:val="00DB378B"/>
    <w:rsid w:val="00DB56DC"/>
    <w:rsid w:val="00DE71A1"/>
    <w:rsid w:val="00DF5B2A"/>
    <w:rsid w:val="00E00A2E"/>
    <w:rsid w:val="00E04025"/>
    <w:rsid w:val="00E0402D"/>
    <w:rsid w:val="00E329D9"/>
    <w:rsid w:val="00E65C6A"/>
    <w:rsid w:val="00E67455"/>
    <w:rsid w:val="00E75B13"/>
    <w:rsid w:val="00E83342"/>
    <w:rsid w:val="00F03D80"/>
    <w:rsid w:val="00F41584"/>
    <w:rsid w:val="00F42C8C"/>
    <w:rsid w:val="00F53DCF"/>
    <w:rsid w:val="00F77B23"/>
    <w:rsid w:val="00FB1BEF"/>
    <w:rsid w:val="00FD0858"/>
    <w:rsid w:val="00FD7645"/>
    <w:rsid w:val="00FF6C2C"/>
    <w:rsid w:val="0138524E"/>
    <w:rsid w:val="047A0148"/>
    <w:rsid w:val="04B11C7D"/>
    <w:rsid w:val="058A1B73"/>
    <w:rsid w:val="065E3AC4"/>
    <w:rsid w:val="072221A5"/>
    <w:rsid w:val="07D957AD"/>
    <w:rsid w:val="0E271E36"/>
    <w:rsid w:val="0F592196"/>
    <w:rsid w:val="10303801"/>
    <w:rsid w:val="11B04615"/>
    <w:rsid w:val="16691D1F"/>
    <w:rsid w:val="1B7A00D6"/>
    <w:rsid w:val="1D0C05D0"/>
    <w:rsid w:val="1D8B3577"/>
    <w:rsid w:val="212E5750"/>
    <w:rsid w:val="25520D60"/>
    <w:rsid w:val="257149F7"/>
    <w:rsid w:val="28B833D5"/>
    <w:rsid w:val="29900FBE"/>
    <w:rsid w:val="2AC943B0"/>
    <w:rsid w:val="2C54744F"/>
    <w:rsid w:val="2CAD016B"/>
    <w:rsid w:val="2DB63203"/>
    <w:rsid w:val="2E794A06"/>
    <w:rsid w:val="2F1F603F"/>
    <w:rsid w:val="3160623B"/>
    <w:rsid w:val="33B33BA8"/>
    <w:rsid w:val="37D14649"/>
    <w:rsid w:val="3A76069C"/>
    <w:rsid w:val="3B78709F"/>
    <w:rsid w:val="3D1B6A1C"/>
    <w:rsid w:val="3D7001DA"/>
    <w:rsid w:val="3E0F3798"/>
    <w:rsid w:val="3FFD4A5C"/>
    <w:rsid w:val="42F57256"/>
    <w:rsid w:val="43983159"/>
    <w:rsid w:val="4A8F0CCC"/>
    <w:rsid w:val="4B7F23CC"/>
    <w:rsid w:val="54467EC1"/>
    <w:rsid w:val="597A20C2"/>
    <w:rsid w:val="5A3561F3"/>
    <w:rsid w:val="5AD3266C"/>
    <w:rsid w:val="5B6E767B"/>
    <w:rsid w:val="5FA409D0"/>
    <w:rsid w:val="5FE96768"/>
    <w:rsid w:val="61BD6B56"/>
    <w:rsid w:val="62544E7B"/>
    <w:rsid w:val="6433719A"/>
    <w:rsid w:val="683F3DD0"/>
    <w:rsid w:val="68474645"/>
    <w:rsid w:val="6B8F378C"/>
    <w:rsid w:val="6FDC0954"/>
    <w:rsid w:val="72162235"/>
    <w:rsid w:val="73BC1930"/>
    <w:rsid w:val="76554FFD"/>
    <w:rsid w:val="767B6532"/>
    <w:rsid w:val="78CD7C8D"/>
    <w:rsid w:val="7E3F0768"/>
    <w:rsid w:val="7FA16607"/>
    <w:rsid w:val="7FDE298A"/>
    <w:rsid w:val="F6AF5A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40" w:lineRule="exact"/>
      <w:ind w:firstLine="200" w:firstLineChars="200"/>
      <w:jc w:val="both"/>
    </w:pPr>
    <w:rPr>
      <w:rFonts w:ascii="Times New Roman" w:hAnsi="Times New Roman" w:eastAsia="仿宋" w:cs="Times New Roman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ind w:firstLine="0" w:firstLineChars="0"/>
      <w:jc w:val="center"/>
      <w:outlineLvl w:val="0"/>
    </w:pPr>
    <w:rPr>
      <w:rFonts w:eastAsia="方正小标宋简体"/>
      <w:kern w:val="36"/>
      <w:sz w:val="44"/>
      <w:szCs w:val="48"/>
      <w:lang w:val="zh-CN"/>
    </w:rPr>
  </w:style>
  <w:style w:type="paragraph" w:styleId="3">
    <w:name w:val="heading 2"/>
    <w:basedOn w:val="1"/>
    <w:next w:val="1"/>
    <w:link w:val="14"/>
    <w:qFormat/>
    <w:uiPriority w:val="9"/>
    <w:pPr>
      <w:spacing w:beforeLines="100" w:afterLines="100"/>
      <w:ind w:firstLine="0" w:firstLineChars="0"/>
      <w:jc w:val="center"/>
      <w:outlineLvl w:val="1"/>
    </w:pPr>
    <w:rPr>
      <w:szCs w:val="36"/>
      <w:lang w:val="zh-CN"/>
    </w:rPr>
  </w:style>
  <w:style w:type="paragraph" w:styleId="4">
    <w:name w:val="heading 3"/>
    <w:basedOn w:val="1"/>
    <w:next w:val="1"/>
    <w:link w:val="15"/>
    <w:qFormat/>
    <w:uiPriority w:val="9"/>
    <w:pPr>
      <w:outlineLvl w:val="2"/>
    </w:pPr>
    <w:rPr>
      <w:rFonts w:eastAsia="黑体"/>
      <w:szCs w:val="27"/>
      <w:lang w:val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1 Char1"/>
    <w:link w:val="2"/>
    <w:qFormat/>
    <w:uiPriority w:val="9"/>
    <w:rPr>
      <w:rFonts w:ascii="Times New Roman" w:hAnsi="Times New Roman" w:eastAsia="方正小标宋简体" w:cs="Times New Roman"/>
      <w:kern w:val="36"/>
      <w:sz w:val="44"/>
      <w:szCs w:val="48"/>
      <w:lang w:val="zh-CN" w:eastAsia="zh-CN"/>
    </w:rPr>
  </w:style>
  <w:style w:type="character" w:customStyle="1" w:styleId="14">
    <w:name w:val="标题 2 Char1"/>
    <w:link w:val="3"/>
    <w:qFormat/>
    <w:uiPriority w:val="9"/>
    <w:rPr>
      <w:rFonts w:ascii="Times New Roman" w:hAnsi="Times New Roman" w:eastAsia="仿宋" w:cs="Times New Roman"/>
      <w:kern w:val="0"/>
      <w:sz w:val="32"/>
      <w:szCs w:val="36"/>
      <w:lang w:val="zh-CN" w:eastAsia="zh-CN"/>
    </w:rPr>
  </w:style>
  <w:style w:type="character" w:customStyle="1" w:styleId="15">
    <w:name w:val="标题 3 Char1"/>
    <w:link w:val="4"/>
    <w:qFormat/>
    <w:uiPriority w:val="9"/>
    <w:rPr>
      <w:rFonts w:ascii="Times New Roman" w:hAnsi="Times New Roman" w:eastAsia="黑体" w:cs="Times New Roman"/>
      <w:kern w:val="0"/>
      <w:sz w:val="32"/>
      <w:szCs w:val="27"/>
      <w:lang w:val="zh-CN" w:eastAsia="zh-CN"/>
    </w:rPr>
  </w:style>
  <w:style w:type="character" w:customStyle="1" w:styleId="16">
    <w:name w:val="日期 Char"/>
    <w:basedOn w:val="9"/>
    <w:link w:val="5"/>
    <w:semiHidden/>
    <w:qFormat/>
    <w:uiPriority w:val="99"/>
    <w:rPr>
      <w:rFonts w:ascii="Times New Roman" w:hAnsi="Times New Roman" w:eastAsia="仿宋" w:cs="Times New Roman"/>
      <w:kern w:val="0"/>
      <w:sz w:val="32"/>
      <w:szCs w:val="24"/>
    </w:rPr>
  </w:style>
  <w:style w:type="character" w:customStyle="1" w:styleId="17">
    <w:name w:val="批注框文本 Char"/>
    <w:basedOn w:val="9"/>
    <w:link w:val="6"/>
    <w:semiHidden/>
    <w:qFormat/>
    <w:uiPriority w:val="99"/>
    <w:rPr>
      <w:rFonts w:ascii="Times New Roman" w:hAnsi="Times New Roman" w:eastAsia="仿宋" w:cs="Times New Roman"/>
      <w:kern w:val="0"/>
      <w:sz w:val="18"/>
      <w:szCs w:val="18"/>
    </w:rPr>
  </w:style>
  <w:style w:type="character" w:customStyle="1" w:styleId="18">
    <w:name w:val="页脚 Char"/>
    <w:basedOn w:val="9"/>
    <w:link w:val="7"/>
    <w:qFormat/>
    <w:uiPriority w:val="99"/>
    <w:rPr>
      <w:rFonts w:ascii="Times New Roman" w:hAnsi="Times New Roman" w:eastAsia="仿宋" w:cs="Times New Roman"/>
      <w:kern w:val="0"/>
      <w:sz w:val="18"/>
      <w:szCs w:val="18"/>
    </w:rPr>
  </w:style>
  <w:style w:type="character" w:customStyle="1" w:styleId="19">
    <w:name w:val="页眉 Char"/>
    <w:basedOn w:val="9"/>
    <w:link w:val="8"/>
    <w:qFormat/>
    <w:uiPriority w:val="99"/>
    <w:rPr>
      <w:rFonts w:ascii="Times New Roman" w:hAnsi="Times New Roman" w:eastAsia="仿宋" w:cs="Times New Roman"/>
      <w:kern w:val="0"/>
      <w:sz w:val="18"/>
      <w:szCs w:val="18"/>
    </w:rPr>
  </w:style>
  <w:style w:type="character" w:customStyle="1" w:styleId="20">
    <w:name w:val="标题 1 Char"/>
    <w:basedOn w:val="9"/>
    <w:qFormat/>
    <w:uiPriority w:val="9"/>
    <w:rPr>
      <w:rFonts w:ascii="Times New Roman" w:hAnsi="Times New Roman" w:eastAsia="仿宋" w:cs="Times New Roman"/>
      <w:b/>
      <w:bCs/>
      <w:kern w:val="44"/>
      <w:sz w:val="44"/>
      <w:szCs w:val="44"/>
    </w:rPr>
  </w:style>
  <w:style w:type="character" w:customStyle="1" w:styleId="21">
    <w:name w:val="标题 2 Char"/>
    <w:basedOn w:val="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22">
    <w:name w:val="标题 3 Char"/>
    <w:basedOn w:val="9"/>
    <w:semiHidden/>
    <w:qFormat/>
    <w:uiPriority w:val="9"/>
    <w:rPr>
      <w:rFonts w:ascii="Times New Roman" w:hAnsi="Times New Roman" w:eastAsia="仿宋" w:cs="Times New Roman"/>
      <w:b/>
      <w:bCs/>
      <w:kern w:val="0"/>
      <w:sz w:val="32"/>
      <w:szCs w:val="32"/>
    </w:rPr>
  </w:style>
  <w:style w:type="paragraph" w:styleId="23">
    <w:name w:val="List Paragraph"/>
    <w:basedOn w:val="1"/>
    <w:qFormat/>
    <w:uiPriority w:val="34"/>
    <w:pPr>
      <w:ind w:firstLine="420"/>
    </w:pPr>
  </w:style>
  <w:style w:type="paragraph" w:customStyle="1" w:styleId="24">
    <w:name w:val="msonormal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sz w:val="24"/>
    </w:rPr>
  </w:style>
  <w:style w:type="paragraph" w:customStyle="1" w:styleId="25">
    <w:name w:val="font5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sz w:val="18"/>
      <w:szCs w:val="18"/>
    </w:rPr>
  </w:style>
  <w:style w:type="paragraph" w:customStyle="1" w:styleId="26">
    <w:name w:val="font6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sz w:val="18"/>
      <w:szCs w:val="18"/>
    </w:rPr>
  </w:style>
  <w:style w:type="paragraph" w:customStyle="1" w:styleId="27">
    <w:name w:val="font7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sz w:val="18"/>
      <w:szCs w:val="18"/>
    </w:rPr>
  </w:style>
  <w:style w:type="paragraph" w:customStyle="1" w:styleId="28">
    <w:name w:val="font8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sz w:val="18"/>
      <w:szCs w:val="18"/>
    </w:rPr>
  </w:style>
  <w:style w:type="paragraph" w:customStyle="1" w:styleId="29">
    <w:name w:val="font9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color w:val="000000"/>
      <w:sz w:val="20"/>
      <w:szCs w:val="20"/>
    </w:rPr>
  </w:style>
  <w:style w:type="paragraph" w:customStyle="1" w:styleId="30">
    <w:name w:val="font10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color w:val="000000"/>
      <w:sz w:val="20"/>
      <w:szCs w:val="20"/>
      <w:u w:val="single"/>
    </w:rPr>
  </w:style>
  <w:style w:type="paragraph" w:customStyle="1" w:styleId="31">
    <w:name w:val="xl66"/>
    <w:basedOn w:val="1"/>
    <w:qFormat/>
    <w:uiPriority w:val="0"/>
    <w:pPr>
      <w:shd w:val="clear" w:color="000000" w:fill="FFFFFF"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sz w:val="24"/>
    </w:rPr>
  </w:style>
  <w:style w:type="paragraph" w:customStyle="1" w:styleId="32">
    <w:name w:val="xl67"/>
    <w:basedOn w:val="1"/>
    <w:qFormat/>
    <w:uiPriority w:val="0"/>
    <w:pPr>
      <w:shd w:val="clear" w:color="000000" w:fill="FFFFFF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sz w:val="24"/>
    </w:rPr>
  </w:style>
  <w:style w:type="paragraph" w:customStyle="1" w:styleId="33">
    <w:name w:val="xl6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sz w:val="20"/>
      <w:szCs w:val="20"/>
    </w:rPr>
  </w:style>
  <w:style w:type="paragraph" w:customStyle="1" w:styleId="34">
    <w:name w:val="xl6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sz w:val="20"/>
      <w:szCs w:val="20"/>
    </w:rPr>
  </w:style>
  <w:style w:type="paragraph" w:customStyle="1" w:styleId="35">
    <w:name w:val="xl7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sz w:val="20"/>
      <w:szCs w:val="20"/>
    </w:rPr>
  </w:style>
  <w:style w:type="paragraph" w:customStyle="1" w:styleId="36">
    <w:name w:val="xl71"/>
    <w:basedOn w:val="1"/>
    <w:qFormat/>
    <w:uiPriority w:val="0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sz w:val="20"/>
      <w:szCs w:val="20"/>
    </w:rPr>
  </w:style>
  <w:style w:type="paragraph" w:customStyle="1" w:styleId="37">
    <w:name w:val="xl72"/>
    <w:basedOn w:val="1"/>
    <w:qFormat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sz w:val="20"/>
      <w:szCs w:val="20"/>
    </w:rPr>
  </w:style>
  <w:style w:type="paragraph" w:customStyle="1" w:styleId="38">
    <w:name w:val="xl7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sz w:val="20"/>
      <w:szCs w:val="20"/>
    </w:rPr>
  </w:style>
  <w:style w:type="paragraph" w:customStyle="1" w:styleId="39">
    <w:name w:val="xl7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sz w:val="20"/>
      <w:szCs w:val="20"/>
    </w:rPr>
  </w:style>
  <w:style w:type="paragraph" w:customStyle="1" w:styleId="40">
    <w:name w:val="xl75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sz w:val="20"/>
      <w:szCs w:val="20"/>
    </w:rPr>
  </w:style>
  <w:style w:type="paragraph" w:customStyle="1" w:styleId="41">
    <w:name w:val="xl76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sz w:val="20"/>
      <w:szCs w:val="20"/>
    </w:rPr>
  </w:style>
  <w:style w:type="paragraph" w:customStyle="1" w:styleId="42">
    <w:name w:val="xl77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sz w:val="20"/>
      <w:szCs w:val="20"/>
    </w:rPr>
  </w:style>
  <w:style w:type="paragraph" w:customStyle="1" w:styleId="43">
    <w:name w:val="xl78"/>
    <w:basedOn w:val="1"/>
    <w:qFormat/>
    <w:uiPriority w:val="0"/>
    <w:pPr>
      <w:pBdr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sz w:val="20"/>
      <w:szCs w:val="20"/>
    </w:rPr>
  </w:style>
  <w:style w:type="paragraph" w:customStyle="1" w:styleId="44">
    <w:name w:val="xl79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sz w:val="20"/>
      <w:szCs w:val="20"/>
    </w:rPr>
  </w:style>
  <w:style w:type="paragraph" w:customStyle="1" w:styleId="45">
    <w:name w:val="xl80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sz w:val="20"/>
      <w:szCs w:val="20"/>
    </w:rPr>
  </w:style>
  <w:style w:type="paragraph" w:customStyle="1" w:styleId="46">
    <w:name w:val="xl81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sz w:val="20"/>
      <w:szCs w:val="20"/>
    </w:rPr>
  </w:style>
  <w:style w:type="paragraph" w:customStyle="1" w:styleId="47">
    <w:name w:val="xl82"/>
    <w:basedOn w:val="1"/>
    <w:qFormat/>
    <w:uiPriority w:val="0"/>
    <w:pPr>
      <w:pBdr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sz w:val="20"/>
      <w:szCs w:val="20"/>
    </w:rPr>
  </w:style>
  <w:style w:type="paragraph" w:customStyle="1" w:styleId="48">
    <w:name w:val="xl83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sz w:val="20"/>
      <w:szCs w:val="20"/>
    </w:rPr>
  </w:style>
  <w:style w:type="paragraph" w:customStyle="1" w:styleId="49">
    <w:name w:val="xl8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sz w:val="24"/>
    </w:rPr>
  </w:style>
  <w:style w:type="paragraph" w:customStyle="1" w:styleId="50">
    <w:name w:val="xl8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sz w:val="24"/>
    </w:rPr>
  </w:style>
  <w:style w:type="paragraph" w:customStyle="1" w:styleId="51">
    <w:name w:val="xl86"/>
    <w:basedOn w:val="1"/>
    <w:qFormat/>
    <w:uiPriority w:val="0"/>
    <w:pPr>
      <w:shd w:val="clear" w:color="000000" w:fill="FFFFFF"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sz w:val="24"/>
    </w:rPr>
  </w:style>
  <w:style w:type="paragraph" w:customStyle="1" w:styleId="52">
    <w:name w:val="xl8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sz w:val="20"/>
      <w:szCs w:val="20"/>
      <w:u w:val="single"/>
    </w:rPr>
  </w:style>
  <w:style w:type="paragraph" w:customStyle="1" w:styleId="53">
    <w:name w:val="xl8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sz w:val="20"/>
      <w:szCs w:val="20"/>
      <w:u w:val="single"/>
    </w:rPr>
  </w:style>
  <w:style w:type="paragraph" w:customStyle="1" w:styleId="54">
    <w:name w:val="xl89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1818</Words>
  <Characters>10369</Characters>
  <Lines>86</Lines>
  <Paragraphs>24</Paragraphs>
  <TotalTime>3</TotalTime>
  <ScaleCrop>false</ScaleCrop>
  <LinksUpToDate>false</LinksUpToDate>
  <CharactersWithSpaces>12163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2022-01-14T21:27:00Z</dcterms:created>
  <dc:creator>Zhao</dc:creator>
  <cp:lastModifiedBy>会议管理终端</cp:lastModifiedBy>
  <cp:lastPrinted>2022-01-05T00:45:00Z</cp:lastPrinted>
  <dcterms:modified xsi:type="dcterms:W3CDTF">2022-05-16T04:15:03Z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8EDC8E1380CE46FBB993B4A3A00AE7CC</vt:lpwstr>
  </property>
</Properties>
</file>