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44"/>
          <w:szCs w:val="44"/>
          <w:lang w:bidi="ar"/>
        </w:rPr>
      </w:pPr>
    </w:p>
    <w:p>
      <w:pPr>
        <w:spacing w:line="500" w:lineRule="exact"/>
        <w:jc w:val="center"/>
        <w:rPr>
          <w:rFonts w:hint="default" w:ascii="Times New Roman" w:hAnsi="Times New Roman" w:eastAsia="方正公文小标宋" w:cs="Times New Roman"/>
          <w:b w:val="0"/>
          <w:bCs/>
          <w:sz w:val="44"/>
          <w:szCs w:val="44"/>
          <w:lang w:bidi="ar"/>
        </w:rPr>
      </w:pPr>
      <w:r>
        <w:rPr>
          <w:rFonts w:hint="default" w:ascii="Times New Roman" w:hAnsi="Times New Roman" w:eastAsia="方正公文小标宋" w:cs="Times New Roman"/>
          <w:b w:val="0"/>
          <w:bCs/>
          <w:sz w:val="44"/>
          <w:szCs w:val="44"/>
          <w:lang w:bidi="ar"/>
        </w:rPr>
        <w:t>燕麦品种“白燕27”试验总结报告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32"/>
          <w:szCs w:val="20"/>
          <w:lang w:bidi="ar"/>
        </w:rPr>
      </w:pP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"/>
        </w:rPr>
        <w:t>一、试验目的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吉林省白城市农业科学院根据吉林省西部地区生态区特点，选育出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皮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燕麦新品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种“白燕27”。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为鉴定该品种在吉林省西部地区丰产性、稳产性和适应性，特安排本试验。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"/>
        </w:rPr>
        <w:t>二、参试品种及选育和承试单位</w:t>
      </w: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5"/>
        <w:gridCol w:w="354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  <w:t>参试品种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  <w:t>选育单位</w:t>
            </w: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  <w:t>承试验单位及地点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  <w:t>试验年度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白燕2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7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号（CK）</w:t>
            </w:r>
          </w:p>
        </w:tc>
        <w:tc>
          <w:tcPr>
            <w:tcW w:w="198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吉林省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白城市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农业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院</w:t>
            </w: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白城市农科院（白城市）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-20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白城市农科院（镇南）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洮南金地圣一（洮南市军马场）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镇赉县成凯农业合作社（镇赉镇南岗子村）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吉林省承平现代农业有限公司（（开通镇）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22</w:t>
            </w:r>
          </w:p>
        </w:tc>
      </w:tr>
    </w:tbl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"/>
        </w:rPr>
        <w:t>三、试验设计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bidi="ar"/>
        </w:rPr>
        <w:t>（一）区域试验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采用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完全随机区组设计，3次重复，试验地四周设置保护行（区），试验5米行长，6行区，试验密度采用承试点当地生产上应用密度，收获时取单行0.5米进行考种，同时全区收获，脱粒、测产，收获方式为人工收获。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bidi="ar"/>
        </w:rPr>
        <w:t>（二）生产试验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采用间比法设计，不设重复，栽培方式同当地大田生产一致，面积不少于150平方米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，全区收获。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"/>
        </w:rPr>
        <w:t>四、试验结果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</w:pPr>
      <w:r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  <w:t>（一）产量结果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28"/>
          <w:szCs w:val="28"/>
          <w:lang w:bidi="ar"/>
        </w:rPr>
      </w:pP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 xml:space="preserve">表1  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白燕27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区域试验、生产试验产量结果汇总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76"/>
        <w:gridCol w:w="198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试验种类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年份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（公斤/公顷）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比 对 照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增减（%）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对照品种产量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（公斤/公顷）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区域</w:t>
            </w:r>
          </w:p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试验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5379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+18.24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4549.136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141" w:leftChars="-67" w:right="-86" w:rightChars="-4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5722.716 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+19.44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4791.235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141" w:leftChars="-67" w:right="-86" w:rightChars="-4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5550.858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+18.86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4670.186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生产</w:t>
            </w:r>
          </w:p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试验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4755.233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+16.77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4072.378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 xml:space="preserve">   平均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4755.233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+16.77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4072.378</w:t>
            </w: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表2  20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21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-20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22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年区域试验各试点产量结果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16"/>
        <w:gridCol w:w="1276"/>
        <w:gridCol w:w="1418"/>
        <w:gridCol w:w="1275"/>
        <w:gridCol w:w="1418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年份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试验地点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白燕27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对   照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公顷产量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（公斤）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比对照增减  %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品  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公顷产量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（公斤）</w:t>
            </w:r>
          </w:p>
        </w:tc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2021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白城农科院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5707.4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+23.46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白燕7号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4622.963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洮南马场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5533.3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+18.60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白燕7号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4665.556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镇南种羊场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4896.3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+12.33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白燕7号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4358.889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5379.0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+18.24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4549.136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2022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白城农科院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eastAsia="等线" w:cs="Times New Roman"/>
                <w:sz w:val="18"/>
                <w:szCs w:val="18"/>
              </w:rPr>
              <w:t xml:space="preserve">6072.222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+18.67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白燕7号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eastAsia="等线" w:cs="Times New Roman"/>
                <w:sz w:val="18"/>
                <w:szCs w:val="18"/>
              </w:rPr>
              <w:t xml:space="preserve">5117.037 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洮南马场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eastAsia="等线" w:cs="Times New Roman"/>
                <w:sz w:val="18"/>
                <w:szCs w:val="18"/>
              </w:rPr>
              <w:t xml:space="preserve">6201.111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+26.11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白燕7号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eastAsia="等线" w:cs="Times New Roman"/>
                <w:sz w:val="18"/>
                <w:szCs w:val="18"/>
              </w:rPr>
              <w:t xml:space="preserve">4917.037 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镇南种羊场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eastAsia="等线" w:cs="Times New Roman"/>
                <w:sz w:val="18"/>
                <w:szCs w:val="18"/>
              </w:rPr>
              <w:t xml:space="preserve">4894.815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+12.79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白燕7号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eastAsia="等线" w:cs="Times New Roman"/>
                <w:sz w:val="18"/>
                <w:szCs w:val="18"/>
              </w:rPr>
              <w:t xml:space="preserve">4339.630 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 xml:space="preserve">5722.716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+19.44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 xml:space="preserve">4791.235 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总  平  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5550.858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+18.86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4670.186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表3   20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22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年生产试验各试点产量结果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608"/>
        <w:gridCol w:w="1440"/>
        <w:gridCol w:w="1260"/>
        <w:gridCol w:w="1440"/>
        <w:gridCol w:w="1359"/>
        <w:gridCol w:w="6"/>
        <w:gridCol w:w="1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年份</w:t>
            </w:r>
          </w:p>
        </w:tc>
        <w:tc>
          <w:tcPr>
            <w:tcW w:w="1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试验地点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白燕2</w:t>
            </w: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7</w:t>
            </w:r>
          </w:p>
        </w:tc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firstLine="720" w:firstLineChars="300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对  照</w:t>
            </w:r>
          </w:p>
        </w:tc>
        <w:tc>
          <w:tcPr>
            <w:tcW w:w="13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公顷产量（公斤）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比 对 照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增减  %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品  种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公顷产量（公斤）</w:t>
            </w:r>
          </w:p>
        </w:tc>
        <w:tc>
          <w:tcPr>
            <w:tcW w:w="13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白城农科院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5086.033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+17.44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号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4330.7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洮南马场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4985.633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+18.37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号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4211.933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镇南种羊场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4194.033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+14.14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号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3674.5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4755.233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+16.77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</w:rPr>
              <w:t>4072.378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5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</w:pPr>
    </w:p>
    <w:p>
      <w:pPr>
        <w:spacing w:line="5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</w:pPr>
      <w:r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  <w:t>（二）田间调查结果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35"/>
        <w:gridCol w:w="988"/>
        <w:gridCol w:w="876"/>
        <w:gridCol w:w="850"/>
        <w:gridCol w:w="986"/>
        <w:gridCol w:w="1130"/>
        <w:gridCol w:w="991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年度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品种</w:t>
            </w:r>
          </w:p>
        </w:tc>
        <w:tc>
          <w:tcPr>
            <w:tcW w:w="9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生育期</w:t>
            </w:r>
          </w:p>
        </w:tc>
        <w:tc>
          <w:tcPr>
            <w:tcW w:w="8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株高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穗长</w:t>
            </w: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小穗数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穗粒数</w:t>
            </w:r>
          </w:p>
        </w:tc>
        <w:tc>
          <w:tcPr>
            <w:tcW w:w="99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穗粒重</w:t>
            </w:r>
          </w:p>
        </w:tc>
        <w:tc>
          <w:tcPr>
            <w:tcW w:w="113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千粒重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21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8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100.3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0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34.7</w:t>
            </w:r>
          </w:p>
        </w:tc>
        <w:tc>
          <w:tcPr>
            <w:tcW w:w="99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32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30.2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21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号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87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121.2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23.5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38.7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99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2.1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32.9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81 </w:t>
            </w:r>
          </w:p>
        </w:tc>
        <w:tc>
          <w:tcPr>
            <w:tcW w:w="87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96.4 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13.7 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21.3 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31.3 </w:t>
            </w:r>
          </w:p>
        </w:tc>
        <w:tc>
          <w:tcPr>
            <w:tcW w:w="99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1.21 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40.41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号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84 </w:t>
            </w:r>
          </w:p>
        </w:tc>
        <w:tc>
          <w:tcPr>
            <w:tcW w:w="87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121.8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25.9 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38.7 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66 </w:t>
            </w:r>
          </w:p>
        </w:tc>
        <w:tc>
          <w:tcPr>
            <w:tcW w:w="99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1.27 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30.4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7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81 </w:t>
            </w:r>
          </w:p>
        </w:tc>
        <w:tc>
          <w:tcPr>
            <w:tcW w:w="87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98.4 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15 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20.7 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33 </w:t>
            </w:r>
          </w:p>
        </w:tc>
        <w:tc>
          <w:tcPr>
            <w:tcW w:w="99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1.26 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35.31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7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号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84 </w:t>
            </w:r>
          </w:p>
        </w:tc>
        <w:tc>
          <w:tcPr>
            <w:tcW w:w="87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121.5 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24.7 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38.7 </w:t>
            </w:r>
          </w:p>
        </w:tc>
        <w:tc>
          <w:tcPr>
            <w:tcW w:w="113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73 </w:t>
            </w:r>
          </w:p>
        </w:tc>
        <w:tc>
          <w:tcPr>
            <w:tcW w:w="99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1.69 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31.65 </w:t>
            </w:r>
          </w:p>
        </w:tc>
      </w:tr>
    </w:tbl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20"/>
          <w:lang w:bidi="ar"/>
        </w:rPr>
      </w:pPr>
    </w:p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20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20"/>
          <w:lang w:bidi="ar"/>
        </w:rPr>
        <w:t>五、结论意见</w:t>
      </w:r>
    </w:p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燕麦品种白燕27生育期81天左右，籽粒纺锤形，黄色，千粒重 35.31g。幼苗直立，叶片绿色，株高98.4厘米。周散型穗，无芒，穗长15厘米，小穗数20.7个，穗粒数33粒，穗粒重1.26克。经农业农村部谷物及制品质量监督检验测试中心分析，粗蛋白含量 13.9 %，粗脂肪含量 4.2 %，粗淀粉含量 41.6 %。021-2022年田间自然发病调查，未</w:t>
      </w: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见</w:t>
      </w: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病害</w:t>
      </w: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发生。</w:t>
      </w: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适宜吉林省西部具备水浇条件地区推广种植。</w:t>
      </w: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4893D4-361E-4764-9D37-AC0EE6F8FD3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  <w:embedRegular r:id="rId2" w:fontKey="{DE9EB4B8-C67A-4E69-82CE-20D7D9DB40DC}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3" w:fontKey="{93D933E7-11E0-4614-8075-36BF5CAD813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031A35E-0FB5-42AE-9A08-B1D2F875233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2BD8F5B-CD83-4258-8778-123B69A79712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6" w:fontKey="{A8DA3A2E-EF82-48AD-84FE-A6484D0FA5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kYmI1NjE1NTE4NjI1NWIwOGZiZDUzZWFmNzUyNTkifQ=="/>
    <w:docVar w:name="KSO_WPS_MARK_KEY" w:val="c5acaa17-0357-4260-afec-86009d7477f0"/>
  </w:docVars>
  <w:rsids>
    <w:rsidRoot w:val="00F30A48"/>
    <w:rsid w:val="00D24F3F"/>
    <w:rsid w:val="00E54FE6"/>
    <w:rsid w:val="00F30A48"/>
    <w:rsid w:val="0382469B"/>
    <w:rsid w:val="5579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988</Words>
  <Characters>1531</Characters>
  <Lines>13</Lines>
  <Paragraphs>3</Paragraphs>
  <TotalTime>7</TotalTime>
  <ScaleCrop>false</ScaleCrop>
  <LinksUpToDate>false</LinksUpToDate>
  <CharactersWithSpaces>1606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2023-03-02T01:36:00Z</dcterms:created>
  <dc:creator>Guo Laichun</dc:creator>
  <cp:lastModifiedBy>于维</cp:lastModifiedBy>
  <dcterms:modified xsi:type="dcterms:W3CDTF">2023-03-03T02:37:40Z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448CE6233D4340C5908B504175432044</vt:lpwstr>
  </property>
</Properties>
</file>