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  <w:t>附件5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2025年吉林省水稻主导品种简介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撰写模板</w:t>
      </w:r>
    </w:p>
    <w:p>
      <w:pPr>
        <w:spacing w:line="400" w:lineRule="exact"/>
        <w:jc w:val="center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> 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×××品种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品种来源：×/×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审定编号：吉审稻×××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审定情况：×××年通过吉林省/国家农作物品种审定委员会审定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特征特性：株高××cm，株型××，分蘖力××，剑叶××，茎叶绿色，每亩有效穗数××万。穗长××cm，××穗型，平均穗粒××粒，结实率×%。谷粒×型，颖壳黄色，××芒，千粒重×克。糙米率××%、精米率××%、整精米率××%、粒长××㎜、长宽比××、垩白粒率××%、垩白度××%、透明度××级、碱消值××级、胶稠度××㎜、直链淀粉含量××%。米质符合××等食用粳稻品种品质规定要求。苗瘟表现××，叶瘟表现××，穗瘟表现××，纹枯病××。生育期××d，需≥10℃积温××℃左右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产量表现：吉林省区域试验平均公顷产量××公斤，比对照品种××增产××%。生产试验平均公顷产量××公斤，比对照品种××号增产××%。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栽培要点：稀播育壮秧，4月中旬播种，播种量每平方米催芽种子××克。5月中下旬插秧。行株距×××—××cm，每穴××—××棵苗。每公顷施纯氮××公斤，按底肥××%、蘖肥××%、穗肥××%的比例分期施用；磷肥（P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O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5</w:t>
      </w:r>
      <w:r>
        <w:rPr>
          <w:rFonts w:ascii="Times New Roman" w:hAnsi="Times New Roman" w:eastAsia="仿宋_GB2312"/>
          <w:kern w:val="0"/>
          <w:sz w:val="32"/>
          <w:szCs w:val="32"/>
        </w:rPr>
        <w:t>）××公斤，全做底肥；钾肥（K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O）××公斤，××%做底肥，××%做穗肥。水分管理采用分蘖期浅，孕穗期深，籽粒灌浆期浅的灌溉方法。7月上中旬注意防治二化螟。生育期间注意及时防治稻瘟病。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适应地区：吉林省×××××等中早熟稻区种植。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选育单位：×××××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联系地址：×××××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邮政编码：×××××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 系 人：×××××</w:t>
      </w:r>
    </w:p>
    <w:p>
      <w:pPr>
        <w:spacing w:line="600" w:lineRule="exact"/>
        <w:ind w:firstLine="960" w:firstLineChars="3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联系电话：×××××</w:t>
      </w:r>
    </w:p>
    <w:p>
      <w:pPr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249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2024-02-22T02:51:00Z</dcterms:created>
  <dc:creator>Administrator</dc:creator>
  <cp:lastModifiedBy>天天</cp:lastModifiedBy>
  <dcterms:modified xsi:type="dcterms:W3CDTF">2024-02-22T02:51:10Z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CB4DBD5D6ED6455BB9EB284876261D6D_12</vt:lpwstr>
  </property>
</Properties>
</file>