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F516B">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default" w:ascii="Times New Roman" w:hAnsi="Times New Roman" w:eastAsia="方正小标宋_GBK" w:cs="Times New Roman"/>
          <w:b w:val="0"/>
          <w:bCs/>
          <w:color w:val="auto"/>
          <w:sz w:val="44"/>
          <w:szCs w:val="44"/>
          <w:highlight w:val="none"/>
          <w:u w:val="none"/>
        </w:rPr>
      </w:pPr>
      <w:r>
        <w:rPr>
          <w:rFonts w:hint="default" w:ascii="Times New Roman" w:hAnsi="Times New Roman" w:eastAsia="方正小标宋_GBK" w:cs="Times New Roman"/>
          <w:b w:val="0"/>
          <w:bCs/>
          <w:color w:val="auto"/>
          <w:sz w:val="44"/>
          <w:szCs w:val="44"/>
          <w:highlight w:val="none"/>
          <w:u w:val="none"/>
        </w:rPr>
        <w:t>吉林省农业技术推广奖管理办法</w:t>
      </w:r>
    </w:p>
    <w:p w14:paraId="247564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82" w:firstLineChars="200"/>
        <w:jc w:val="both"/>
        <w:textAlignment w:val="auto"/>
        <w:outlineLvl w:val="9"/>
        <w:rPr>
          <w:rFonts w:hint="default" w:ascii="Times New Roman" w:hAnsi="Times New Roman" w:eastAsia="宋体" w:cs="Times New Roman"/>
          <w:b/>
          <w:color w:val="auto"/>
          <w:highlight w:val="none"/>
          <w:u w:val="none"/>
        </w:rPr>
      </w:pPr>
    </w:p>
    <w:p w14:paraId="0EC917F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outlineLvl w:val="9"/>
        <w:rPr>
          <w:rFonts w:hint="eastAsia" w:ascii="Times New Roman" w:hAnsi="Times New Roman" w:eastAsia="黑体" w:cs="黑体"/>
          <w:b w:val="0"/>
          <w:bCs/>
          <w:snapToGrid/>
          <w:color w:val="auto"/>
          <w:w w:val="100"/>
          <w:kern w:val="2"/>
          <w:sz w:val="32"/>
          <w:highlight w:val="none"/>
          <w:u w:val="none"/>
        </w:rPr>
      </w:pPr>
      <w:r>
        <w:rPr>
          <w:rFonts w:hint="eastAsia" w:ascii="Times New Roman" w:hAnsi="Times New Roman" w:eastAsia="黑体" w:cs="黑体"/>
          <w:b w:val="0"/>
          <w:bCs/>
          <w:snapToGrid/>
          <w:color w:val="auto"/>
          <w:w w:val="100"/>
          <w:kern w:val="2"/>
          <w:sz w:val="32"/>
          <w:szCs w:val="22"/>
          <w:highlight w:val="none"/>
          <w:u w:val="none"/>
        </w:rPr>
        <w:t>第一章</w:t>
      </w:r>
      <w:r>
        <w:rPr>
          <w:rFonts w:hint="eastAsia" w:ascii="Times New Roman" w:hAnsi="Times New Roman" w:eastAsia="黑体" w:cs="黑体"/>
          <w:b w:val="0"/>
          <w:bCs/>
          <w:snapToGrid/>
          <w:color w:val="auto"/>
          <w:w w:val="100"/>
          <w:kern w:val="2"/>
          <w:sz w:val="32"/>
          <w:szCs w:val="22"/>
          <w:highlight w:val="none"/>
          <w:u w:val="none"/>
          <w:lang w:val="en-US" w:eastAsia="zh-CN"/>
        </w:rPr>
        <w:t xml:space="preserve">  </w:t>
      </w:r>
      <w:r>
        <w:rPr>
          <w:rFonts w:hint="eastAsia" w:ascii="Times New Roman" w:hAnsi="Times New Roman" w:eastAsia="黑体" w:cs="黑体"/>
          <w:b w:val="0"/>
          <w:bCs/>
          <w:snapToGrid/>
          <w:color w:val="auto"/>
          <w:w w:val="100"/>
          <w:kern w:val="2"/>
          <w:sz w:val="32"/>
          <w:szCs w:val="22"/>
          <w:highlight w:val="none"/>
          <w:u w:val="none"/>
        </w:rPr>
        <w:t>总</w:t>
      </w:r>
      <w:r>
        <w:rPr>
          <w:rFonts w:hint="eastAsia" w:ascii="Times New Roman" w:hAnsi="Times New Roman" w:eastAsia="黑体" w:cs="黑体"/>
          <w:b w:val="0"/>
          <w:bCs/>
          <w:snapToGrid/>
          <w:color w:val="auto"/>
          <w:w w:val="100"/>
          <w:kern w:val="2"/>
          <w:sz w:val="32"/>
          <w:szCs w:val="22"/>
          <w:highlight w:val="none"/>
          <w:u w:val="none"/>
          <w:lang w:val="en-US" w:eastAsia="zh-CN"/>
        </w:rPr>
        <w:t xml:space="preserve"> </w:t>
      </w:r>
      <w:r>
        <w:rPr>
          <w:rFonts w:hint="eastAsia" w:ascii="Times New Roman" w:hAnsi="Times New Roman" w:eastAsia="黑体" w:cs="黑体"/>
          <w:b w:val="0"/>
          <w:bCs/>
          <w:snapToGrid/>
          <w:color w:val="auto"/>
          <w:w w:val="100"/>
          <w:kern w:val="2"/>
          <w:sz w:val="32"/>
          <w:szCs w:val="22"/>
          <w:highlight w:val="none"/>
          <w:u w:val="none"/>
        </w:rPr>
        <w:t>则</w:t>
      </w:r>
    </w:p>
    <w:p w14:paraId="56A035A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ascii="Times New Roman" w:hAnsi="Times New Roman" w:eastAsia="黑体" w:cs="黑体"/>
          <w:i w:val="0"/>
          <w:caps w:val="0"/>
          <w:snapToGrid/>
          <w:color w:val="auto"/>
          <w:spacing w:val="0"/>
          <w:w w:val="100"/>
          <w:kern w:val="2"/>
          <w:sz w:val="32"/>
          <w:szCs w:val="31"/>
          <w:highlight w:val="none"/>
          <w:u w:val="none"/>
          <w:shd w:val="clear" w:color="auto" w:fill="FFFFFF"/>
        </w:rPr>
      </w:pPr>
    </w:p>
    <w:p w14:paraId="7A1397C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ascii="Times New Roman" w:hAnsi="Times New Roman" w:eastAsia="微软雅黑" w:cs="微软雅黑"/>
          <w:i w:val="0"/>
          <w:caps w:val="0"/>
          <w:snapToGrid/>
          <w:color w:val="auto"/>
          <w:spacing w:val="0"/>
          <w:w w:val="100"/>
          <w:kern w:val="2"/>
          <w:sz w:val="32"/>
          <w:szCs w:val="24"/>
          <w:highlight w:val="none"/>
          <w:u w:val="none"/>
        </w:rPr>
      </w:pPr>
      <w:r>
        <w:rPr>
          <w:rFonts w:ascii="Times New Roman" w:hAnsi="Times New Roman" w:eastAsia="黑体" w:cs="黑体"/>
          <w:i w:val="0"/>
          <w:caps w:val="0"/>
          <w:snapToGrid/>
          <w:color w:val="auto"/>
          <w:spacing w:val="0"/>
          <w:w w:val="100"/>
          <w:kern w:val="2"/>
          <w:sz w:val="32"/>
          <w:szCs w:val="31"/>
          <w:highlight w:val="none"/>
          <w:u w:val="none"/>
          <w:shd w:val="clear" w:color="auto" w:fill="FFFFFF"/>
        </w:rPr>
        <w:t>第一条</w:t>
      </w:r>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val="en-US" w:eastAsia="zh-CN"/>
        </w:rPr>
        <w:t xml:space="preserve"> </w:t>
      </w:r>
      <w:bookmarkStart w:id="0" w:name="OLE_LINK32"/>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val="en-US" w:eastAsia="zh-CN"/>
        </w:rPr>
        <w:t xml:space="preserve"> </w:t>
      </w:r>
      <w:r>
        <w:rPr>
          <w:rFonts w:ascii="Times New Roman" w:hAnsi="Times New Roman" w:eastAsia="仿宋_GB2312" w:cs="仿宋_GB2312"/>
          <w:i w:val="0"/>
          <w:caps w:val="0"/>
          <w:snapToGrid/>
          <w:color w:val="auto"/>
          <w:spacing w:val="0"/>
          <w:w w:val="100"/>
          <w:kern w:val="2"/>
          <w:sz w:val="32"/>
          <w:szCs w:val="31"/>
          <w:highlight w:val="none"/>
          <w:u w:val="none"/>
          <w:shd w:val="clear" w:color="auto" w:fill="FFFFFF"/>
        </w:rPr>
        <w:t>为</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做好</w:t>
      </w:r>
      <w:r>
        <w:rPr>
          <w:rFonts w:hint="default" w:ascii="Times New Roman" w:hAnsi="Times New Roman" w:eastAsia="仿宋_GB2312" w:cs="仿宋_GB2312"/>
          <w:i w:val="0"/>
          <w:caps w:val="0"/>
          <w:snapToGrid/>
          <w:color w:val="auto"/>
          <w:spacing w:val="0"/>
          <w:w w:val="100"/>
          <w:kern w:val="2"/>
          <w:sz w:val="32"/>
          <w:szCs w:val="31"/>
          <w:highlight w:val="none"/>
          <w:u w:val="none"/>
          <w:shd w:val="clear" w:color="auto" w:fill="FFFFFF"/>
        </w:rPr>
        <w:t>吉林省农业技术推广奖</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评选工作，</w:t>
      </w:r>
      <w:bookmarkEnd w:id="0"/>
      <w:r>
        <w:rPr>
          <w:rFonts w:ascii="Times New Roman" w:hAnsi="Times New Roman" w:eastAsia="仿宋_GB2312" w:cs="仿宋_GB2312"/>
          <w:i w:val="0"/>
          <w:caps w:val="0"/>
          <w:snapToGrid/>
          <w:color w:val="auto"/>
          <w:spacing w:val="0"/>
          <w:w w:val="100"/>
          <w:kern w:val="2"/>
          <w:sz w:val="32"/>
          <w:szCs w:val="31"/>
          <w:highlight w:val="none"/>
          <w:u w:val="none"/>
          <w:shd w:val="clear" w:color="auto" w:fill="FFFFFF"/>
        </w:rPr>
        <w:t>进一步调动</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广大</w:t>
      </w:r>
      <w:r>
        <w:rPr>
          <w:rFonts w:ascii="Times New Roman" w:hAnsi="Times New Roman" w:eastAsia="仿宋_GB2312" w:cs="仿宋_GB2312"/>
          <w:i w:val="0"/>
          <w:caps w:val="0"/>
          <w:snapToGrid/>
          <w:color w:val="auto"/>
          <w:spacing w:val="0"/>
          <w:w w:val="100"/>
          <w:kern w:val="2"/>
          <w:sz w:val="32"/>
          <w:szCs w:val="31"/>
          <w:highlight w:val="none"/>
          <w:u w:val="none"/>
          <w:shd w:val="clear" w:color="auto" w:fill="FFFFFF"/>
        </w:rPr>
        <w:t>农业推广</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w:t>
      </w:r>
      <w:r>
        <w:rPr>
          <w:rFonts w:ascii="Times New Roman" w:hAnsi="Times New Roman" w:eastAsia="仿宋_GB2312" w:cs="仿宋_GB2312"/>
          <w:i w:val="0"/>
          <w:caps w:val="0"/>
          <w:snapToGrid/>
          <w:color w:val="auto"/>
          <w:spacing w:val="0"/>
          <w:w w:val="100"/>
          <w:kern w:val="2"/>
          <w:sz w:val="32"/>
          <w:szCs w:val="31"/>
          <w:highlight w:val="none"/>
          <w:u w:val="none"/>
          <w:shd w:val="clear" w:color="auto" w:fill="FFFFFF"/>
        </w:rPr>
        <w:t>科研</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、教学、企事业单位</w:t>
      </w:r>
      <w:r>
        <w:rPr>
          <w:rFonts w:ascii="Times New Roman" w:hAnsi="Times New Roman" w:eastAsia="仿宋_GB2312" w:cs="仿宋_GB2312"/>
          <w:i w:val="0"/>
          <w:caps w:val="0"/>
          <w:snapToGrid/>
          <w:color w:val="auto"/>
          <w:spacing w:val="0"/>
          <w:w w:val="100"/>
          <w:kern w:val="2"/>
          <w:sz w:val="32"/>
          <w:szCs w:val="31"/>
          <w:highlight w:val="none"/>
          <w:u w:val="none"/>
          <w:shd w:val="clear" w:color="auto" w:fill="FFFFFF"/>
        </w:rPr>
        <w:t>和农业技术推广人员的积极性、创造性，</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加快农业科技成果转化和应用，促进吉林省农业强省和现代化农业高质量发展，</w:t>
      </w:r>
      <w:r>
        <w:rPr>
          <w:rFonts w:ascii="Times New Roman" w:hAnsi="Times New Roman" w:eastAsia="仿宋_GB2312" w:cs="仿宋_GB2312"/>
          <w:i w:val="0"/>
          <w:caps w:val="0"/>
          <w:snapToGrid/>
          <w:color w:val="auto"/>
          <w:spacing w:val="0"/>
          <w:w w:val="100"/>
          <w:kern w:val="2"/>
          <w:sz w:val="32"/>
          <w:szCs w:val="31"/>
          <w:highlight w:val="none"/>
          <w:u w:val="none"/>
          <w:shd w:val="clear" w:color="auto" w:fill="FFFFFF"/>
        </w:rPr>
        <w:t>根据《中华人民共和国农业技术推广法》《</w:t>
      </w:r>
      <w:r>
        <w:rPr>
          <w:rFonts w:hint="default" w:ascii="Times New Roman" w:hAnsi="Times New Roman" w:eastAsia="仿宋_GB2312" w:cs="仿宋_GB2312"/>
          <w:i w:val="0"/>
          <w:caps w:val="0"/>
          <w:snapToGrid/>
          <w:color w:val="auto"/>
          <w:spacing w:val="0"/>
          <w:w w:val="100"/>
          <w:kern w:val="2"/>
          <w:sz w:val="32"/>
          <w:szCs w:val="31"/>
          <w:highlight w:val="none"/>
          <w:u w:val="none"/>
          <w:shd w:val="clear" w:color="auto" w:fill="FFFFFF"/>
        </w:rPr>
        <w:t>全国农牧渔业丰收奖奖励办法</w:t>
      </w:r>
      <w:r>
        <w:rPr>
          <w:rFonts w:ascii="Times New Roman" w:hAnsi="Times New Roman" w:eastAsia="仿宋_GB2312" w:cs="仿宋_GB2312"/>
          <w:i w:val="0"/>
          <w:caps w:val="0"/>
          <w:snapToGrid/>
          <w:color w:val="auto"/>
          <w:spacing w:val="0"/>
          <w:w w:val="100"/>
          <w:kern w:val="2"/>
          <w:sz w:val="32"/>
          <w:szCs w:val="31"/>
          <w:highlight w:val="none"/>
          <w:u w:val="none"/>
          <w:shd w:val="clear" w:color="auto" w:fill="FFFFFF"/>
        </w:rPr>
        <w:t>》</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等法律政策规定，</w:t>
      </w:r>
      <w:r>
        <w:rPr>
          <w:rFonts w:ascii="Times New Roman" w:hAnsi="Times New Roman" w:eastAsia="仿宋_GB2312" w:cs="仿宋_GB2312"/>
          <w:i w:val="0"/>
          <w:caps w:val="0"/>
          <w:snapToGrid/>
          <w:color w:val="auto"/>
          <w:spacing w:val="0"/>
          <w:w w:val="100"/>
          <w:kern w:val="2"/>
          <w:sz w:val="32"/>
          <w:szCs w:val="31"/>
          <w:highlight w:val="none"/>
          <w:u w:val="none"/>
          <w:shd w:val="clear" w:color="auto" w:fill="FFFFFF"/>
        </w:rPr>
        <w:t>结合</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我省工作</w:t>
      </w:r>
      <w:r>
        <w:rPr>
          <w:rFonts w:ascii="Times New Roman" w:hAnsi="Times New Roman" w:eastAsia="仿宋_GB2312" w:cs="仿宋_GB2312"/>
          <w:i w:val="0"/>
          <w:caps w:val="0"/>
          <w:snapToGrid/>
          <w:color w:val="auto"/>
          <w:spacing w:val="0"/>
          <w:w w:val="100"/>
          <w:kern w:val="2"/>
          <w:sz w:val="32"/>
          <w:szCs w:val="31"/>
          <w:highlight w:val="none"/>
          <w:u w:val="none"/>
          <w:shd w:val="clear" w:color="auto" w:fill="FFFFFF"/>
        </w:rPr>
        <w:t>实际，制定本办法。</w:t>
      </w:r>
    </w:p>
    <w:p w14:paraId="0C9DE1F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val="en-US" w:eastAsia="zh-CN"/>
        </w:rPr>
      </w:pPr>
      <w:r>
        <w:rPr>
          <w:rFonts w:hint="default" w:ascii="Times New Roman" w:hAnsi="Times New Roman" w:eastAsia="黑体" w:cs="黑体"/>
          <w:i w:val="0"/>
          <w:caps w:val="0"/>
          <w:snapToGrid/>
          <w:color w:val="auto"/>
          <w:spacing w:val="0"/>
          <w:w w:val="100"/>
          <w:kern w:val="2"/>
          <w:sz w:val="32"/>
          <w:szCs w:val="31"/>
          <w:highlight w:val="none"/>
          <w:u w:val="none"/>
          <w:shd w:val="clear" w:color="auto" w:fill="FFFFFF"/>
        </w:rPr>
        <w:t>第二条</w:t>
      </w:r>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val="en-US" w:eastAsia="zh-CN"/>
        </w:rPr>
        <w:t xml:space="preserve">  </w:t>
      </w:r>
      <w:r>
        <w:rPr>
          <w:rFonts w:hint="default" w:ascii="Times New Roman" w:hAnsi="Times New Roman" w:eastAsia="仿宋_GB2312" w:cs="仿宋_GB2312"/>
          <w:i w:val="0"/>
          <w:caps w:val="0"/>
          <w:snapToGrid/>
          <w:color w:val="auto"/>
          <w:spacing w:val="0"/>
          <w:w w:val="100"/>
          <w:kern w:val="2"/>
          <w:sz w:val="32"/>
          <w:szCs w:val="31"/>
          <w:highlight w:val="none"/>
          <w:u w:val="none"/>
          <w:shd w:val="clear" w:color="auto" w:fill="FFFFFF"/>
        </w:rPr>
        <w:t>吉林省农业技术推广奖</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rPr>
        <w:t>（以下简称</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rPr>
        <w:t>推广奖</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rPr>
        <w:t>）</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是经省委、省政府同意设立的省级工作部门评比表彰项目，</w:t>
      </w:r>
      <w:bookmarkStart w:id="1" w:name="OLE_LINK18"/>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用于表彰在全省种植业、农机、</w:t>
      </w:r>
      <w:r>
        <w:rPr>
          <w:rFonts w:hint="default" w:ascii="Times New Roman" w:hAnsi="Times New Roman" w:eastAsia="仿宋_GB2312" w:cs="仿宋_GB2312"/>
          <w:i w:val="0"/>
          <w:caps w:val="0"/>
          <w:snapToGrid/>
          <w:color w:val="auto"/>
          <w:spacing w:val="0"/>
          <w:w w:val="100"/>
          <w:kern w:val="2"/>
          <w:sz w:val="32"/>
          <w:szCs w:val="31"/>
          <w:highlight w:val="none"/>
          <w:u w:val="none"/>
          <w:shd w:val="clear" w:color="auto" w:fill="FFFFFF"/>
        </w:rPr>
        <w:t>渔业</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、能环和</w:t>
      </w:r>
      <w:r>
        <w:rPr>
          <w:rFonts w:hint="default" w:ascii="Times New Roman" w:hAnsi="Times New Roman" w:eastAsia="仿宋_GB2312" w:cs="仿宋_GB2312"/>
          <w:i w:val="0"/>
          <w:caps w:val="0"/>
          <w:snapToGrid/>
          <w:color w:val="auto"/>
          <w:spacing w:val="0"/>
          <w:w w:val="100"/>
          <w:kern w:val="2"/>
          <w:sz w:val="32"/>
          <w:szCs w:val="31"/>
          <w:highlight w:val="none"/>
          <w:u w:val="none"/>
          <w:shd w:val="clear" w:color="auto" w:fill="FFFFFF"/>
        </w:rPr>
        <w:t>畜牧</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等领域农业技术推广工作中作出突出贡献的项目及其主要完成单位和个人。</w:t>
      </w:r>
    </w:p>
    <w:bookmarkEnd w:id="1"/>
    <w:p w14:paraId="319C01F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cs="Times New Roman"/>
          <w:snapToGrid/>
          <w:color w:val="auto"/>
          <w:w w:val="100"/>
          <w:kern w:val="2"/>
          <w:sz w:val="32"/>
          <w:highlight w:val="none"/>
          <w:u w:val="none"/>
          <w:lang w:eastAsia="zh-CN"/>
        </w:rPr>
      </w:pPr>
      <w:r>
        <w:rPr>
          <w:rFonts w:hint="default" w:ascii="Times New Roman" w:hAnsi="Times New Roman" w:eastAsia="黑体" w:cs="黑体"/>
          <w:i w:val="0"/>
          <w:caps w:val="0"/>
          <w:snapToGrid/>
          <w:color w:val="auto"/>
          <w:spacing w:val="0"/>
          <w:w w:val="100"/>
          <w:kern w:val="2"/>
          <w:sz w:val="32"/>
          <w:szCs w:val="31"/>
          <w:highlight w:val="none"/>
          <w:u w:val="none"/>
          <w:shd w:val="clear" w:color="auto" w:fill="FFFFFF"/>
        </w:rPr>
        <w:t>第</w:t>
      </w:r>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eastAsia="zh-CN"/>
        </w:rPr>
        <w:t>三</w:t>
      </w:r>
      <w:r>
        <w:rPr>
          <w:rFonts w:hint="default" w:ascii="Times New Roman" w:hAnsi="Times New Roman" w:eastAsia="黑体" w:cs="黑体"/>
          <w:i w:val="0"/>
          <w:caps w:val="0"/>
          <w:snapToGrid/>
          <w:color w:val="auto"/>
          <w:spacing w:val="0"/>
          <w:w w:val="100"/>
          <w:kern w:val="2"/>
          <w:sz w:val="32"/>
          <w:szCs w:val="31"/>
          <w:highlight w:val="none"/>
          <w:u w:val="none"/>
          <w:shd w:val="clear" w:color="auto" w:fill="FFFFFF"/>
        </w:rPr>
        <w:t>条</w:t>
      </w:r>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val="en-US" w:eastAsia="zh-CN"/>
        </w:rPr>
        <w:t xml:space="preserve">  </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rPr>
        <w:t>本办法适用于推广奖的申报、推荐、评审和</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表彰</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rPr>
        <w:t>等环节</w:t>
      </w:r>
      <w:r>
        <w:rPr>
          <w:rFonts w:hint="eastAsia" w:ascii="Times New Roman" w:hAnsi="Times New Roman" w:eastAsia="仿宋_GB2312" w:cs="仿宋_GB2312"/>
          <w:i w:val="0"/>
          <w:caps w:val="0"/>
          <w:snapToGrid/>
          <w:color w:val="auto"/>
          <w:spacing w:val="0"/>
          <w:w w:val="100"/>
          <w:kern w:val="2"/>
          <w:sz w:val="32"/>
          <w:szCs w:val="31"/>
          <w:highlight w:val="none"/>
          <w:u w:val="none"/>
          <w:shd w:val="clear" w:color="auto" w:fill="FFFFFF"/>
          <w:lang w:eastAsia="zh-CN"/>
        </w:rPr>
        <w:t>，</w:t>
      </w:r>
      <w:r>
        <w:rPr>
          <w:rFonts w:hint="eastAsia" w:ascii="Times New Roman" w:hAnsi="Times New Roman" w:eastAsia="仿宋_GB2312" w:cs="Times New Roman"/>
          <w:snapToGrid/>
          <w:color w:val="auto"/>
          <w:w w:val="100"/>
          <w:kern w:val="2"/>
          <w:sz w:val="32"/>
          <w:szCs w:val="22"/>
          <w:highlight w:val="none"/>
          <w:u w:val="none"/>
          <w:lang w:eastAsia="zh-CN"/>
        </w:rPr>
        <w:t>采取申报评选制，</w:t>
      </w:r>
      <w:r>
        <w:rPr>
          <w:rFonts w:hint="default" w:ascii="Times New Roman" w:hAnsi="Times New Roman" w:eastAsia="仿宋_GB2312" w:cs="Times New Roman"/>
          <w:snapToGrid/>
          <w:color w:val="auto"/>
          <w:w w:val="100"/>
          <w:kern w:val="2"/>
          <w:sz w:val="32"/>
          <w:szCs w:val="22"/>
          <w:highlight w:val="none"/>
          <w:u w:val="none"/>
          <w:lang w:eastAsia="zh-CN"/>
        </w:rPr>
        <w:t>每</w:t>
      </w:r>
      <w:r>
        <w:rPr>
          <w:rFonts w:hint="eastAsia" w:ascii="Times New Roman" w:hAnsi="Times New Roman" w:eastAsia="仿宋_GB2312" w:cs="Times New Roman"/>
          <w:snapToGrid/>
          <w:color w:val="auto"/>
          <w:w w:val="100"/>
          <w:kern w:val="2"/>
          <w:sz w:val="32"/>
          <w:szCs w:val="22"/>
          <w:highlight w:val="none"/>
          <w:u w:val="none"/>
          <w:lang w:val="en-US" w:eastAsia="zh-CN"/>
        </w:rPr>
        <w:t>3</w:t>
      </w:r>
      <w:r>
        <w:rPr>
          <w:rFonts w:hint="default" w:ascii="Times New Roman" w:hAnsi="Times New Roman" w:eastAsia="仿宋_GB2312" w:cs="Times New Roman"/>
          <w:snapToGrid/>
          <w:color w:val="auto"/>
          <w:w w:val="100"/>
          <w:kern w:val="2"/>
          <w:sz w:val="32"/>
          <w:szCs w:val="22"/>
          <w:highlight w:val="none"/>
          <w:u w:val="none"/>
          <w:lang w:eastAsia="zh-CN"/>
        </w:rPr>
        <w:t>年开展一次</w:t>
      </w:r>
      <w:r>
        <w:rPr>
          <w:rFonts w:hint="eastAsia" w:ascii="Times New Roman" w:hAnsi="Times New Roman" w:eastAsia="仿宋_GB2312" w:cs="Times New Roman"/>
          <w:snapToGrid/>
          <w:color w:val="auto"/>
          <w:w w:val="100"/>
          <w:kern w:val="2"/>
          <w:sz w:val="32"/>
          <w:szCs w:val="22"/>
          <w:highlight w:val="none"/>
          <w:u w:val="none"/>
          <w:lang w:eastAsia="zh-CN"/>
        </w:rPr>
        <w:t>。</w:t>
      </w:r>
    </w:p>
    <w:p w14:paraId="77721A1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cs="Times New Roman"/>
          <w:snapToGrid/>
          <w:color w:val="auto"/>
          <w:w w:val="100"/>
          <w:kern w:val="2"/>
          <w:sz w:val="32"/>
          <w:highlight w:val="none"/>
          <w:u w:val="none"/>
          <w:lang w:eastAsia="zh-CN"/>
        </w:rPr>
      </w:pPr>
    </w:p>
    <w:p w14:paraId="3C4EFAD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outlineLvl w:val="9"/>
        <w:rPr>
          <w:rFonts w:hint="eastAsia" w:ascii="Times New Roman" w:hAnsi="Times New Roman" w:eastAsia="黑体" w:cs="黑体"/>
          <w:b w:val="0"/>
          <w:bCs/>
          <w:snapToGrid/>
          <w:color w:val="auto"/>
          <w:w w:val="100"/>
          <w:kern w:val="2"/>
          <w:sz w:val="32"/>
          <w:szCs w:val="22"/>
          <w:highlight w:val="none"/>
          <w:u w:val="none"/>
          <w:lang w:val="en-US" w:eastAsia="zh-CN" w:bidi="ar-SA"/>
        </w:rPr>
      </w:pPr>
      <w:r>
        <w:rPr>
          <w:rFonts w:hint="eastAsia" w:ascii="Times New Roman" w:hAnsi="Times New Roman" w:eastAsia="黑体" w:cs="黑体"/>
          <w:b w:val="0"/>
          <w:bCs/>
          <w:snapToGrid/>
          <w:color w:val="auto"/>
          <w:w w:val="100"/>
          <w:kern w:val="2"/>
          <w:sz w:val="32"/>
          <w:szCs w:val="22"/>
          <w:highlight w:val="none"/>
          <w:u w:val="none"/>
          <w:lang w:val="en-US" w:eastAsia="zh-CN" w:bidi="ar-SA"/>
        </w:rPr>
        <w:t xml:space="preserve">第二章 </w:t>
      </w:r>
      <w:r>
        <w:rPr>
          <w:rFonts w:hint="default" w:ascii="Times New Roman" w:hAnsi="Times New Roman" w:eastAsia="黑体" w:cs="黑体"/>
          <w:b w:val="0"/>
          <w:bCs/>
          <w:snapToGrid/>
          <w:color w:val="auto"/>
          <w:w w:val="100"/>
          <w:kern w:val="2"/>
          <w:sz w:val="32"/>
          <w:szCs w:val="22"/>
          <w:highlight w:val="none"/>
          <w:u w:val="none"/>
          <w:lang w:val="en-US" w:eastAsia="zh-CN" w:bidi="ar-SA"/>
        </w:rPr>
        <w:t xml:space="preserve"> </w:t>
      </w:r>
      <w:r>
        <w:rPr>
          <w:rFonts w:hint="eastAsia" w:ascii="Times New Roman" w:hAnsi="Times New Roman" w:eastAsia="黑体" w:cs="黑体"/>
          <w:b w:val="0"/>
          <w:bCs/>
          <w:snapToGrid/>
          <w:color w:val="auto"/>
          <w:w w:val="100"/>
          <w:kern w:val="2"/>
          <w:sz w:val="32"/>
          <w:szCs w:val="22"/>
          <w:highlight w:val="none"/>
          <w:u w:val="none"/>
          <w:lang w:val="en-US" w:eastAsia="zh-CN" w:bidi="ar-SA"/>
        </w:rPr>
        <w:t>组织领导</w:t>
      </w:r>
    </w:p>
    <w:p w14:paraId="1E8B88C4">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outlineLvl w:val="9"/>
        <w:rPr>
          <w:rFonts w:hint="eastAsia" w:ascii="Times New Roman" w:hAnsi="Times New Roman" w:cs="Times New Roman"/>
          <w:b/>
          <w:snapToGrid/>
          <w:color w:val="auto"/>
          <w:w w:val="100"/>
          <w:kern w:val="2"/>
          <w:sz w:val="32"/>
          <w:szCs w:val="22"/>
          <w:highlight w:val="none"/>
          <w:u w:val="none"/>
          <w:lang w:val="en-US" w:eastAsia="zh-CN" w:bidi="ar-SA"/>
        </w:rPr>
      </w:pPr>
    </w:p>
    <w:p w14:paraId="5A0376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lang w:val="en-US" w:eastAsia="zh-CN"/>
        </w:rPr>
      </w:pPr>
      <w:bookmarkStart w:id="2" w:name="OLE_LINK1"/>
      <w:r>
        <w:rPr>
          <w:rFonts w:hint="default" w:ascii="Times New Roman" w:hAnsi="Times New Roman" w:eastAsia="黑体" w:cs="黑体"/>
          <w:i w:val="0"/>
          <w:caps w:val="0"/>
          <w:snapToGrid/>
          <w:color w:val="auto"/>
          <w:spacing w:val="0"/>
          <w:w w:val="100"/>
          <w:kern w:val="2"/>
          <w:sz w:val="32"/>
          <w:szCs w:val="31"/>
          <w:highlight w:val="none"/>
          <w:u w:val="none"/>
          <w:shd w:val="clear" w:color="auto" w:fill="FFFFFF"/>
        </w:rPr>
        <w:t>第</w:t>
      </w:r>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eastAsia="zh-CN"/>
        </w:rPr>
        <w:t>四</w:t>
      </w:r>
      <w:r>
        <w:rPr>
          <w:rFonts w:hint="default" w:ascii="Times New Roman" w:hAnsi="Times New Roman" w:eastAsia="黑体" w:cs="黑体"/>
          <w:i w:val="0"/>
          <w:caps w:val="0"/>
          <w:snapToGrid/>
          <w:color w:val="auto"/>
          <w:spacing w:val="0"/>
          <w:w w:val="100"/>
          <w:kern w:val="2"/>
          <w:sz w:val="32"/>
          <w:szCs w:val="31"/>
          <w:highlight w:val="none"/>
          <w:u w:val="none"/>
          <w:shd w:val="clear" w:color="auto" w:fill="FFFFFF"/>
        </w:rPr>
        <w:t>条</w:t>
      </w:r>
      <w:r>
        <w:rPr>
          <w:rFonts w:hint="eastAsia" w:ascii="Times New Roman" w:hAnsi="Times New Roman" w:eastAsia="仿宋_GB2312" w:cs="Times New Roman"/>
          <w:snapToGrid/>
          <w:color w:val="auto"/>
          <w:w w:val="100"/>
          <w:kern w:val="2"/>
          <w:sz w:val="32"/>
          <w:szCs w:val="22"/>
          <w:highlight w:val="none"/>
          <w:u w:val="none"/>
          <w:lang w:val="en-US" w:eastAsia="zh-CN"/>
        </w:rPr>
        <w:t xml:space="preserve">  吉林</w:t>
      </w:r>
      <w:r>
        <w:rPr>
          <w:rFonts w:hint="default" w:ascii="Times New Roman" w:hAnsi="Times New Roman" w:eastAsia="仿宋_GB2312" w:cs="Times New Roman"/>
          <w:snapToGrid/>
          <w:color w:val="auto"/>
          <w:w w:val="100"/>
          <w:kern w:val="2"/>
          <w:sz w:val="32"/>
          <w:szCs w:val="22"/>
          <w:highlight w:val="none"/>
          <w:u w:val="none"/>
        </w:rPr>
        <w:t>省农业农村厅、</w:t>
      </w:r>
      <w:r>
        <w:rPr>
          <w:rFonts w:hint="eastAsia" w:ascii="Times New Roman" w:hAnsi="Times New Roman" w:eastAsia="仿宋_GB2312" w:cs="Times New Roman"/>
          <w:snapToGrid/>
          <w:color w:val="auto"/>
          <w:w w:val="100"/>
          <w:kern w:val="2"/>
          <w:sz w:val="32"/>
          <w:szCs w:val="22"/>
          <w:highlight w:val="none"/>
          <w:u w:val="none"/>
          <w:lang w:val="en-US" w:eastAsia="zh-CN"/>
        </w:rPr>
        <w:t>吉林</w:t>
      </w:r>
      <w:r>
        <w:rPr>
          <w:rFonts w:hint="default" w:ascii="Times New Roman" w:hAnsi="Times New Roman" w:eastAsia="仿宋_GB2312" w:cs="Times New Roman"/>
          <w:snapToGrid/>
          <w:color w:val="auto"/>
          <w:w w:val="100"/>
          <w:kern w:val="2"/>
          <w:sz w:val="32"/>
          <w:szCs w:val="22"/>
          <w:highlight w:val="none"/>
          <w:u w:val="none"/>
        </w:rPr>
        <w:t>省人力资源和社会保障厅联合成立吉林省农业技术推广奖</w:t>
      </w:r>
      <w:r>
        <w:rPr>
          <w:rFonts w:hint="eastAsia" w:ascii="Times New Roman" w:hAnsi="Times New Roman" w:eastAsia="仿宋_GB2312" w:cs="Times New Roman"/>
          <w:snapToGrid/>
          <w:color w:val="auto"/>
          <w:w w:val="100"/>
          <w:kern w:val="2"/>
          <w:sz w:val="32"/>
          <w:szCs w:val="22"/>
          <w:highlight w:val="none"/>
          <w:u w:val="none"/>
          <w:lang w:eastAsia="zh-CN"/>
        </w:rPr>
        <w:t>评选表彰工作领导小组（以下简称“领导小组”）</w:t>
      </w:r>
      <w:r>
        <w:rPr>
          <w:rFonts w:hint="default" w:ascii="Times New Roman" w:hAnsi="Times New Roman" w:eastAsia="仿宋_GB2312" w:cs="Times New Roman"/>
          <w:snapToGrid/>
          <w:color w:val="auto"/>
          <w:w w:val="100"/>
          <w:kern w:val="2"/>
          <w:sz w:val="32"/>
          <w:szCs w:val="22"/>
          <w:highlight w:val="none"/>
          <w:u w:val="none"/>
        </w:rPr>
        <w:t>，负责推广奖</w:t>
      </w:r>
      <w:r>
        <w:rPr>
          <w:rFonts w:hint="eastAsia" w:ascii="Times New Roman" w:hAnsi="Times New Roman" w:eastAsia="仿宋_GB2312" w:cs="Times New Roman"/>
          <w:snapToGrid/>
          <w:color w:val="auto"/>
          <w:w w:val="100"/>
          <w:kern w:val="2"/>
          <w:sz w:val="32"/>
          <w:szCs w:val="22"/>
          <w:highlight w:val="none"/>
          <w:u w:val="none"/>
          <w:lang w:eastAsia="zh-CN"/>
        </w:rPr>
        <w:t>评选表彰</w:t>
      </w:r>
      <w:r>
        <w:rPr>
          <w:rFonts w:hint="default" w:ascii="Times New Roman" w:hAnsi="Times New Roman" w:eastAsia="仿宋_GB2312" w:cs="Times New Roman"/>
          <w:snapToGrid/>
          <w:color w:val="auto"/>
          <w:w w:val="100"/>
          <w:kern w:val="2"/>
          <w:sz w:val="32"/>
          <w:szCs w:val="22"/>
          <w:highlight w:val="none"/>
          <w:u w:val="none"/>
        </w:rPr>
        <w:t>政策拟定、项目管理及评审监督等工作。</w:t>
      </w:r>
      <w:r>
        <w:rPr>
          <w:rFonts w:hint="eastAsia" w:ascii="Times New Roman" w:hAnsi="Times New Roman" w:eastAsia="仿宋_GB2312" w:cs="Times New Roman"/>
          <w:snapToGrid/>
          <w:color w:val="auto"/>
          <w:w w:val="100"/>
          <w:kern w:val="2"/>
          <w:sz w:val="32"/>
          <w:szCs w:val="22"/>
          <w:highlight w:val="none"/>
          <w:u w:val="none"/>
          <w:lang w:eastAsia="zh-CN"/>
        </w:rPr>
        <w:t>领导</w:t>
      </w:r>
      <w:r>
        <w:rPr>
          <w:rFonts w:hint="default" w:ascii="Times New Roman" w:hAnsi="Times New Roman" w:eastAsia="仿宋_GB2312" w:cs="Times New Roman"/>
          <w:snapToGrid/>
          <w:color w:val="auto"/>
          <w:w w:val="100"/>
          <w:kern w:val="2"/>
          <w:sz w:val="32"/>
          <w:szCs w:val="22"/>
          <w:highlight w:val="none"/>
          <w:u w:val="none"/>
          <w:lang w:val="en-US" w:eastAsia="zh-CN"/>
        </w:rPr>
        <w:t>小组下设办公室，</w:t>
      </w:r>
      <w:r>
        <w:rPr>
          <w:rFonts w:hint="eastAsia" w:ascii="Times New Roman" w:hAnsi="Times New Roman" w:eastAsia="仿宋_GB2312" w:cs="Times New Roman"/>
          <w:snapToGrid/>
          <w:color w:val="auto"/>
          <w:w w:val="100"/>
          <w:kern w:val="2"/>
          <w:sz w:val="32"/>
          <w:szCs w:val="22"/>
          <w:highlight w:val="none"/>
          <w:u w:val="none"/>
          <w:lang w:val="en-US" w:eastAsia="zh-CN"/>
        </w:rPr>
        <w:t>成员由吉林</w:t>
      </w:r>
      <w:r>
        <w:rPr>
          <w:rFonts w:hint="default" w:ascii="Times New Roman" w:hAnsi="Times New Roman" w:eastAsia="仿宋_GB2312" w:cs="Times New Roman"/>
          <w:snapToGrid/>
          <w:color w:val="auto"/>
          <w:w w:val="100"/>
          <w:kern w:val="2"/>
          <w:sz w:val="32"/>
          <w:szCs w:val="22"/>
          <w:highlight w:val="none"/>
          <w:u w:val="none"/>
          <w:lang w:val="en-US" w:eastAsia="zh-CN"/>
        </w:rPr>
        <w:t>省农业农村厅</w:t>
      </w:r>
      <w:r>
        <w:rPr>
          <w:rFonts w:hint="eastAsia" w:ascii="Times New Roman" w:hAnsi="Times New Roman" w:eastAsia="仿宋_GB2312" w:cs="Times New Roman"/>
          <w:snapToGrid/>
          <w:color w:val="auto"/>
          <w:w w:val="100"/>
          <w:kern w:val="2"/>
          <w:sz w:val="32"/>
          <w:szCs w:val="22"/>
          <w:highlight w:val="none"/>
          <w:u w:val="none"/>
          <w:lang w:val="en-US" w:eastAsia="zh-CN"/>
        </w:rPr>
        <w:t>、吉林省人力资源和社会保障厅相关处室负责同志组成，吉林</w:t>
      </w:r>
      <w:r>
        <w:rPr>
          <w:rFonts w:hint="default" w:ascii="Times New Roman" w:hAnsi="Times New Roman" w:eastAsia="仿宋_GB2312" w:cs="Times New Roman"/>
          <w:snapToGrid/>
          <w:color w:val="auto"/>
          <w:w w:val="100"/>
          <w:kern w:val="2"/>
          <w:sz w:val="32"/>
          <w:szCs w:val="22"/>
          <w:highlight w:val="none"/>
          <w:u w:val="none"/>
          <w:lang w:val="en-US" w:eastAsia="zh-CN"/>
        </w:rPr>
        <w:t>省农业农村厅负责推广奖的评审组织和日常管理等工作。</w:t>
      </w:r>
    </w:p>
    <w:bookmarkEnd w:id="2"/>
    <w:p w14:paraId="51B3B24C">
      <w:pPr>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val="en-US" w:eastAsia="zh-CN"/>
        </w:rPr>
      </w:pPr>
      <w:r>
        <w:rPr>
          <w:rFonts w:hint="default" w:ascii="Times New Roman" w:hAnsi="Times New Roman" w:eastAsia="黑体" w:cs="黑体"/>
          <w:i w:val="0"/>
          <w:caps w:val="0"/>
          <w:snapToGrid/>
          <w:color w:val="auto"/>
          <w:spacing w:val="0"/>
          <w:w w:val="100"/>
          <w:kern w:val="2"/>
          <w:sz w:val="32"/>
          <w:szCs w:val="31"/>
          <w:highlight w:val="none"/>
          <w:u w:val="none"/>
          <w:shd w:val="clear" w:color="auto" w:fill="FFFFFF"/>
        </w:rPr>
        <w:t>第</w:t>
      </w:r>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eastAsia="zh-CN"/>
        </w:rPr>
        <w:t>五</w:t>
      </w:r>
      <w:r>
        <w:rPr>
          <w:rFonts w:hint="default" w:ascii="Times New Roman" w:hAnsi="Times New Roman" w:eastAsia="黑体" w:cs="黑体"/>
          <w:i w:val="0"/>
          <w:caps w:val="0"/>
          <w:snapToGrid/>
          <w:color w:val="auto"/>
          <w:spacing w:val="0"/>
          <w:w w:val="100"/>
          <w:kern w:val="2"/>
          <w:sz w:val="32"/>
          <w:szCs w:val="31"/>
          <w:highlight w:val="none"/>
          <w:u w:val="none"/>
          <w:shd w:val="clear" w:color="auto" w:fill="FFFFFF"/>
        </w:rPr>
        <w:t>条</w:t>
      </w:r>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val="en-US" w:eastAsia="zh-CN"/>
        </w:rPr>
        <w:t xml:space="preserve">  </w:t>
      </w:r>
      <w:r>
        <w:rPr>
          <w:rFonts w:hint="eastAsia" w:ascii="Times New Roman" w:hAnsi="Times New Roman" w:eastAsia="仿宋_GB2312" w:cs="Times New Roman"/>
          <w:snapToGrid/>
          <w:color w:val="auto"/>
          <w:w w:val="100"/>
          <w:kern w:val="2"/>
          <w:sz w:val="32"/>
          <w:szCs w:val="22"/>
          <w:highlight w:val="none"/>
          <w:u w:val="none"/>
          <w:lang w:val="en-US" w:eastAsia="zh-CN"/>
        </w:rPr>
        <w:t>各市（州）农业农村部门、人社部门负责本地区项目的组织实施、日常管理及初审推荐等工作，对初审合格项目进行不少于5个工作日的公示，无异议后统一推荐至领导小组</w:t>
      </w:r>
      <w:r>
        <w:rPr>
          <w:rFonts w:hint="default" w:ascii="Times New Roman" w:hAnsi="Times New Roman" w:eastAsia="仿宋_GB2312" w:cs="Times New Roman"/>
          <w:snapToGrid/>
          <w:color w:val="auto"/>
          <w:w w:val="100"/>
          <w:kern w:val="2"/>
          <w:sz w:val="32"/>
          <w:szCs w:val="22"/>
          <w:highlight w:val="none"/>
          <w:u w:val="none"/>
          <w:lang w:val="en-US" w:eastAsia="zh-CN"/>
        </w:rPr>
        <w:t>办公室</w:t>
      </w:r>
      <w:r>
        <w:rPr>
          <w:rFonts w:hint="eastAsia" w:ascii="Times New Roman" w:hAnsi="Times New Roman" w:eastAsia="仿宋_GB2312" w:cs="Times New Roman"/>
          <w:snapToGrid/>
          <w:color w:val="auto"/>
          <w:w w:val="100"/>
          <w:kern w:val="2"/>
          <w:sz w:val="32"/>
          <w:szCs w:val="22"/>
          <w:highlight w:val="none"/>
          <w:u w:val="none"/>
          <w:lang w:val="en-US" w:eastAsia="zh-CN"/>
        </w:rPr>
        <w:t>。</w:t>
      </w:r>
    </w:p>
    <w:p w14:paraId="0F94D752">
      <w:pPr>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cs="Times New Roman"/>
          <w:snapToGrid/>
          <w:color w:val="auto"/>
          <w:w w:val="100"/>
          <w:kern w:val="2"/>
          <w:sz w:val="32"/>
          <w:highlight w:val="none"/>
          <w:u w:val="none"/>
          <w:lang w:val="en-US" w:eastAsia="zh-CN"/>
        </w:rPr>
      </w:pPr>
      <w:r>
        <w:rPr>
          <w:rFonts w:hint="default" w:ascii="Times New Roman" w:hAnsi="Times New Roman" w:eastAsia="黑体" w:cs="黑体"/>
          <w:i w:val="0"/>
          <w:caps w:val="0"/>
          <w:snapToGrid/>
          <w:color w:val="auto"/>
          <w:spacing w:val="0"/>
          <w:w w:val="100"/>
          <w:kern w:val="2"/>
          <w:sz w:val="32"/>
          <w:szCs w:val="31"/>
          <w:highlight w:val="none"/>
          <w:u w:val="none"/>
          <w:shd w:val="clear" w:color="auto" w:fill="FFFFFF"/>
        </w:rPr>
        <w:t>第</w:t>
      </w:r>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eastAsia="zh-CN"/>
        </w:rPr>
        <w:t>六</w:t>
      </w:r>
      <w:r>
        <w:rPr>
          <w:rFonts w:hint="default" w:ascii="Times New Roman" w:hAnsi="Times New Roman" w:eastAsia="黑体" w:cs="黑体"/>
          <w:i w:val="0"/>
          <w:caps w:val="0"/>
          <w:snapToGrid/>
          <w:color w:val="auto"/>
          <w:spacing w:val="0"/>
          <w:w w:val="100"/>
          <w:kern w:val="2"/>
          <w:sz w:val="32"/>
          <w:szCs w:val="31"/>
          <w:highlight w:val="none"/>
          <w:u w:val="none"/>
          <w:shd w:val="clear" w:color="auto" w:fill="FFFFFF"/>
        </w:rPr>
        <w:t>条</w:t>
      </w:r>
      <w:r>
        <w:rPr>
          <w:rFonts w:hint="eastAsia" w:ascii="Times New Roman" w:hAnsi="Times New Roman" w:eastAsia="黑体" w:cs="黑体"/>
          <w:i w:val="0"/>
          <w:caps w:val="0"/>
          <w:snapToGrid/>
          <w:color w:val="auto"/>
          <w:spacing w:val="0"/>
          <w:w w:val="100"/>
          <w:kern w:val="2"/>
          <w:sz w:val="32"/>
          <w:szCs w:val="31"/>
          <w:highlight w:val="none"/>
          <w:u w:val="none"/>
          <w:shd w:val="clear" w:color="auto" w:fill="FFFFFF"/>
          <w:lang w:val="en-US" w:eastAsia="zh-CN"/>
        </w:rPr>
        <w:t xml:space="preserve">  </w:t>
      </w:r>
      <w:r>
        <w:rPr>
          <w:rFonts w:hint="eastAsia" w:ascii="Times New Roman" w:hAnsi="Times New Roman" w:eastAsia="仿宋_GB2312" w:cs="Times New Roman"/>
          <w:snapToGrid/>
          <w:color w:val="auto"/>
          <w:w w:val="100"/>
          <w:kern w:val="2"/>
          <w:sz w:val="32"/>
          <w:szCs w:val="22"/>
          <w:highlight w:val="none"/>
          <w:u w:val="none"/>
          <w:lang w:val="en-US" w:eastAsia="zh-CN"/>
        </w:rPr>
        <w:t>领导小组</w:t>
      </w:r>
      <w:r>
        <w:rPr>
          <w:rFonts w:hint="default" w:ascii="Times New Roman" w:hAnsi="Times New Roman" w:eastAsia="仿宋_GB2312" w:cs="Times New Roman"/>
          <w:snapToGrid/>
          <w:color w:val="auto"/>
          <w:w w:val="100"/>
          <w:kern w:val="2"/>
          <w:sz w:val="32"/>
          <w:szCs w:val="22"/>
          <w:highlight w:val="none"/>
          <w:u w:val="none"/>
          <w:lang w:val="en-US" w:eastAsia="zh-CN"/>
        </w:rPr>
        <w:t>办公室</w:t>
      </w:r>
      <w:r>
        <w:rPr>
          <w:rFonts w:hint="eastAsia" w:ascii="Times New Roman" w:hAnsi="Times New Roman" w:eastAsia="仿宋_GB2312" w:cs="Times New Roman"/>
          <w:snapToGrid/>
          <w:color w:val="auto"/>
          <w:w w:val="100"/>
          <w:kern w:val="2"/>
          <w:sz w:val="32"/>
          <w:szCs w:val="22"/>
          <w:highlight w:val="none"/>
          <w:u w:val="none"/>
          <w:lang w:val="en-US" w:eastAsia="zh-CN"/>
        </w:rPr>
        <w:t>对申报材料进行形式审查。主要审核材料是否齐全、规范、符合要求。对于逾期不补正或补正后仍不符合申报条件的，视为形式审查不合格。</w:t>
      </w:r>
    </w:p>
    <w:p w14:paraId="6FF293F0">
      <w:pPr>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lang w:val="en-US" w:eastAsia="zh-CN"/>
        </w:rPr>
      </w:pPr>
    </w:p>
    <w:p w14:paraId="6D4E4B5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outlineLvl w:val="9"/>
        <w:rPr>
          <w:rFonts w:hint="default" w:ascii="Times New Roman" w:hAnsi="Times New Roman" w:eastAsia="黑体" w:cs="黑体"/>
          <w:b w:val="0"/>
          <w:bCs/>
          <w:snapToGrid/>
          <w:color w:val="auto"/>
          <w:w w:val="100"/>
          <w:kern w:val="2"/>
          <w:sz w:val="32"/>
          <w:szCs w:val="22"/>
          <w:highlight w:val="none"/>
          <w:u w:val="none"/>
          <w:lang w:val="en-US" w:eastAsia="zh-CN" w:bidi="ar-SA"/>
        </w:rPr>
      </w:pPr>
      <w:r>
        <w:rPr>
          <w:rFonts w:hint="eastAsia" w:ascii="Times New Roman" w:hAnsi="Times New Roman" w:eastAsia="黑体" w:cs="黑体"/>
          <w:b w:val="0"/>
          <w:bCs/>
          <w:snapToGrid/>
          <w:color w:val="auto"/>
          <w:w w:val="100"/>
          <w:kern w:val="2"/>
          <w:sz w:val="32"/>
          <w:szCs w:val="22"/>
          <w:highlight w:val="none"/>
          <w:u w:val="none"/>
          <w:lang w:val="en-US" w:eastAsia="zh-CN" w:bidi="ar-SA"/>
        </w:rPr>
        <w:t>第三章</w:t>
      </w:r>
      <w:r>
        <w:rPr>
          <w:rFonts w:hint="default" w:ascii="Times New Roman" w:hAnsi="Times New Roman" w:eastAsia="黑体" w:cs="黑体"/>
          <w:b w:val="0"/>
          <w:bCs/>
          <w:snapToGrid/>
          <w:color w:val="auto"/>
          <w:w w:val="100"/>
          <w:kern w:val="2"/>
          <w:sz w:val="32"/>
          <w:szCs w:val="22"/>
          <w:highlight w:val="none"/>
          <w:u w:val="none"/>
          <w:lang w:val="en-US" w:eastAsia="zh-CN" w:bidi="ar-SA"/>
        </w:rPr>
        <w:t xml:space="preserve"> </w:t>
      </w:r>
      <w:r>
        <w:rPr>
          <w:rFonts w:hint="eastAsia" w:ascii="Times New Roman" w:hAnsi="Times New Roman" w:eastAsia="黑体" w:cs="黑体"/>
          <w:b w:val="0"/>
          <w:bCs/>
          <w:snapToGrid/>
          <w:color w:val="auto"/>
          <w:w w:val="100"/>
          <w:kern w:val="2"/>
          <w:sz w:val="32"/>
          <w:szCs w:val="22"/>
          <w:highlight w:val="none"/>
          <w:u w:val="none"/>
          <w:lang w:val="en-US" w:eastAsia="zh-CN" w:bidi="ar-SA"/>
        </w:rPr>
        <w:t xml:space="preserve"> 表彰</w:t>
      </w:r>
      <w:r>
        <w:rPr>
          <w:rFonts w:hint="default" w:ascii="Times New Roman" w:hAnsi="Times New Roman" w:eastAsia="黑体" w:cs="黑体"/>
          <w:b w:val="0"/>
          <w:bCs/>
          <w:snapToGrid/>
          <w:color w:val="auto"/>
          <w:w w:val="100"/>
          <w:kern w:val="2"/>
          <w:sz w:val="32"/>
          <w:szCs w:val="22"/>
          <w:highlight w:val="none"/>
          <w:u w:val="none"/>
          <w:lang w:val="en-US" w:eastAsia="zh-CN" w:bidi="ar-SA"/>
        </w:rPr>
        <w:t>数量和</w:t>
      </w:r>
      <w:r>
        <w:rPr>
          <w:rFonts w:hint="eastAsia" w:ascii="Times New Roman" w:hAnsi="Times New Roman" w:eastAsia="黑体" w:cs="黑体"/>
          <w:b w:val="0"/>
          <w:bCs/>
          <w:snapToGrid/>
          <w:color w:val="auto"/>
          <w:w w:val="100"/>
          <w:kern w:val="2"/>
          <w:sz w:val="32"/>
          <w:szCs w:val="22"/>
          <w:highlight w:val="none"/>
          <w:u w:val="none"/>
          <w:lang w:val="en-US" w:eastAsia="zh-CN" w:bidi="ar-SA"/>
        </w:rPr>
        <w:t>参评</w:t>
      </w:r>
      <w:r>
        <w:rPr>
          <w:rFonts w:hint="default" w:ascii="Times New Roman" w:hAnsi="Times New Roman" w:eastAsia="黑体" w:cs="黑体"/>
          <w:b w:val="0"/>
          <w:bCs/>
          <w:snapToGrid/>
          <w:color w:val="auto"/>
          <w:w w:val="100"/>
          <w:kern w:val="2"/>
          <w:sz w:val="32"/>
          <w:szCs w:val="22"/>
          <w:highlight w:val="none"/>
          <w:u w:val="none"/>
          <w:lang w:val="en-US" w:eastAsia="zh-CN" w:bidi="ar-SA"/>
        </w:rPr>
        <w:t>范围</w:t>
      </w:r>
    </w:p>
    <w:p w14:paraId="7C51611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Chars="0" w:firstLine="643" w:firstLineChars="200"/>
        <w:jc w:val="both"/>
        <w:textAlignment w:val="auto"/>
        <w:outlineLvl w:val="9"/>
        <w:rPr>
          <w:rFonts w:hint="default" w:ascii="Times New Roman" w:hAnsi="Times New Roman" w:eastAsia="宋体" w:cs="Times New Roman"/>
          <w:b/>
          <w:snapToGrid/>
          <w:color w:val="auto"/>
          <w:w w:val="100"/>
          <w:kern w:val="2"/>
          <w:sz w:val="32"/>
          <w:szCs w:val="22"/>
          <w:highlight w:val="none"/>
          <w:u w:val="none"/>
          <w:lang w:val="en-US" w:eastAsia="zh-CN" w:bidi="ar-SA"/>
        </w:rPr>
      </w:pPr>
    </w:p>
    <w:p w14:paraId="367C465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lang w:eastAsia="zh-CN"/>
        </w:rPr>
      </w:pPr>
      <w:r>
        <w:rPr>
          <w:rFonts w:hint="default" w:ascii="Times New Roman" w:hAnsi="Times New Roman" w:eastAsia="黑体" w:cs="Times New Roman"/>
          <w:snapToGrid/>
          <w:color w:val="auto"/>
          <w:w w:val="100"/>
          <w:kern w:val="2"/>
          <w:sz w:val="32"/>
          <w:szCs w:val="22"/>
          <w:highlight w:val="none"/>
          <w:u w:val="none"/>
          <w:lang w:val="en-US" w:eastAsia="zh-CN"/>
        </w:rPr>
        <w:t>第</w:t>
      </w:r>
      <w:r>
        <w:rPr>
          <w:rFonts w:hint="eastAsia" w:ascii="Times New Roman" w:hAnsi="Times New Roman" w:eastAsia="黑体" w:cs="Times New Roman"/>
          <w:snapToGrid/>
          <w:color w:val="auto"/>
          <w:w w:val="100"/>
          <w:kern w:val="2"/>
          <w:sz w:val="32"/>
          <w:szCs w:val="22"/>
          <w:highlight w:val="none"/>
          <w:u w:val="none"/>
          <w:lang w:val="en-US" w:eastAsia="zh-CN"/>
        </w:rPr>
        <w:t>七</w:t>
      </w:r>
      <w:r>
        <w:rPr>
          <w:rFonts w:hint="default" w:ascii="Times New Roman" w:hAnsi="Times New Roman" w:eastAsia="黑体" w:cs="Times New Roman"/>
          <w:snapToGrid/>
          <w:color w:val="auto"/>
          <w:w w:val="100"/>
          <w:kern w:val="2"/>
          <w:sz w:val="32"/>
          <w:szCs w:val="22"/>
          <w:highlight w:val="none"/>
          <w:u w:val="none"/>
          <w:lang w:val="en-US" w:eastAsia="zh-CN"/>
        </w:rPr>
        <w:t>条</w:t>
      </w:r>
      <w:r>
        <w:rPr>
          <w:rFonts w:hint="eastAsia" w:ascii="Times New Roman" w:hAnsi="Times New Roman" w:eastAsia="仿宋_GB2312" w:cs="Times New Roman"/>
          <w:snapToGrid/>
          <w:color w:val="auto"/>
          <w:w w:val="100"/>
          <w:kern w:val="2"/>
          <w:sz w:val="32"/>
          <w:szCs w:val="22"/>
          <w:highlight w:val="none"/>
          <w:u w:val="none"/>
          <w:lang w:val="en-US" w:eastAsia="zh-CN" w:bidi="ar-SA"/>
        </w:rPr>
        <w:t xml:space="preserve">  按照省委相关批复规定，每届</w:t>
      </w:r>
      <w:bookmarkStart w:id="3" w:name="OLE_LINK16"/>
      <w:r>
        <w:rPr>
          <w:rFonts w:hint="eastAsia" w:ascii="Times New Roman" w:hAnsi="Times New Roman" w:eastAsia="仿宋_GB2312" w:cs="Times New Roman"/>
          <w:snapToGrid/>
          <w:color w:val="auto"/>
          <w:w w:val="100"/>
          <w:kern w:val="2"/>
          <w:sz w:val="32"/>
          <w:szCs w:val="22"/>
          <w:highlight w:val="none"/>
          <w:u w:val="none"/>
          <w:lang w:val="en-US" w:eastAsia="zh-CN" w:bidi="ar-SA"/>
        </w:rPr>
        <w:t>推广奖表彰名额不超过150项。</w:t>
      </w:r>
      <w:r>
        <w:rPr>
          <w:rFonts w:hint="default" w:ascii="Times New Roman" w:hAnsi="Times New Roman" w:eastAsia="仿宋_GB2312" w:cs="Times New Roman"/>
          <w:snapToGrid/>
          <w:color w:val="auto"/>
          <w:w w:val="100"/>
          <w:kern w:val="2"/>
          <w:sz w:val="32"/>
          <w:szCs w:val="22"/>
          <w:highlight w:val="none"/>
          <w:u w:val="none"/>
          <w:lang w:val="en-US" w:eastAsia="zh-CN" w:bidi="ar-SA"/>
        </w:rPr>
        <w:t>设一、二、三等奖</w:t>
      </w:r>
      <w:r>
        <w:rPr>
          <w:rFonts w:hint="eastAsia" w:ascii="Times New Roman" w:hAnsi="Times New Roman" w:eastAsia="仿宋_GB2312" w:cs="Times New Roman"/>
          <w:snapToGrid/>
          <w:color w:val="auto"/>
          <w:w w:val="100"/>
          <w:kern w:val="2"/>
          <w:sz w:val="32"/>
          <w:szCs w:val="22"/>
          <w:highlight w:val="none"/>
          <w:u w:val="none"/>
          <w:lang w:val="en-US" w:eastAsia="zh-CN" w:bidi="ar-SA"/>
        </w:rPr>
        <w:t>。其中，</w:t>
      </w:r>
      <w:r>
        <w:rPr>
          <w:rFonts w:hint="default" w:ascii="Times New Roman" w:hAnsi="Times New Roman" w:eastAsia="仿宋_GB2312" w:cs="Times New Roman"/>
          <w:snapToGrid/>
          <w:color w:val="auto"/>
          <w:w w:val="100"/>
          <w:kern w:val="2"/>
          <w:sz w:val="32"/>
          <w:szCs w:val="22"/>
          <w:highlight w:val="none"/>
          <w:u w:val="none"/>
        </w:rPr>
        <w:t>一等奖</w:t>
      </w:r>
      <w:bookmarkStart w:id="4" w:name="OLE_LINK10"/>
      <w:r>
        <w:rPr>
          <w:rFonts w:hint="eastAsia" w:ascii="Times New Roman" w:hAnsi="Times New Roman" w:eastAsia="仿宋_GB2312" w:cs="Times New Roman"/>
          <w:snapToGrid/>
          <w:color w:val="auto"/>
          <w:w w:val="100"/>
          <w:kern w:val="2"/>
          <w:sz w:val="32"/>
          <w:szCs w:val="22"/>
          <w:highlight w:val="none"/>
          <w:u w:val="none"/>
          <w:lang w:eastAsia="zh-CN"/>
        </w:rPr>
        <w:t>不超过评奖总数的</w:t>
      </w:r>
      <w:r>
        <w:rPr>
          <w:rFonts w:hint="eastAsia" w:ascii="Times New Roman" w:hAnsi="Times New Roman" w:eastAsia="仿宋_GB2312" w:cs="Times New Roman"/>
          <w:snapToGrid/>
          <w:color w:val="auto"/>
          <w:w w:val="100"/>
          <w:kern w:val="2"/>
          <w:sz w:val="32"/>
          <w:szCs w:val="22"/>
          <w:highlight w:val="none"/>
          <w:u w:val="none"/>
          <w:lang w:val="en-US" w:eastAsia="zh-CN"/>
        </w:rPr>
        <w:t>15</w:t>
      </w:r>
      <w:r>
        <w:rPr>
          <w:rFonts w:hint="default" w:ascii="Times New Roman" w:hAnsi="Times New Roman" w:eastAsia="仿宋_GB2312" w:cs="Times New Roman"/>
          <w:snapToGrid/>
          <w:color w:val="auto"/>
          <w:w w:val="100"/>
          <w:kern w:val="2"/>
          <w:sz w:val="32"/>
          <w:szCs w:val="22"/>
          <w:highlight w:val="none"/>
          <w:u w:val="none"/>
        </w:rPr>
        <w:t>％</w:t>
      </w:r>
      <w:bookmarkEnd w:id="4"/>
      <w:r>
        <w:rPr>
          <w:rFonts w:hint="default" w:ascii="Times New Roman" w:hAnsi="Times New Roman" w:eastAsia="仿宋_GB2312" w:cs="Times New Roman"/>
          <w:snapToGrid/>
          <w:color w:val="auto"/>
          <w:w w:val="100"/>
          <w:kern w:val="2"/>
          <w:sz w:val="32"/>
          <w:szCs w:val="22"/>
          <w:highlight w:val="none"/>
          <w:u w:val="none"/>
        </w:rPr>
        <w:t>，</w:t>
      </w:r>
      <w:bookmarkStart w:id="5" w:name="OLE_LINK12"/>
      <w:r>
        <w:rPr>
          <w:rFonts w:hint="default" w:ascii="Times New Roman" w:hAnsi="Times New Roman" w:eastAsia="仿宋_GB2312" w:cs="Times New Roman"/>
          <w:snapToGrid/>
          <w:color w:val="auto"/>
          <w:w w:val="100"/>
          <w:kern w:val="2"/>
          <w:sz w:val="32"/>
          <w:szCs w:val="22"/>
          <w:highlight w:val="none"/>
          <w:u w:val="none"/>
        </w:rPr>
        <w:t>二等奖</w:t>
      </w:r>
      <w:r>
        <w:rPr>
          <w:rFonts w:hint="eastAsia" w:ascii="Times New Roman" w:hAnsi="Times New Roman" w:eastAsia="仿宋_GB2312" w:cs="Times New Roman"/>
          <w:snapToGrid/>
          <w:color w:val="auto"/>
          <w:w w:val="100"/>
          <w:kern w:val="2"/>
          <w:sz w:val="32"/>
          <w:szCs w:val="22"/>
          <w:highlight w:val="none"/>
          <w:u w:val="none"/>
          <w:lang w:eastAsia="zh-CN"/>
        </w:rPr>
        <w:t>不超过评奖总数的</w:t>
      </w:r>
      <w:r>
        <w:rPr>
          <w:rFonts w:hint="default" w:ascii="Times New Roman" w:hAnsi="Times New Roman" w:eastAsia="仿宋_GB2312" w:cs="Times New Roman"/>
          <w:snapToGrid/>
          <w:color w:val="auto"/>
          <w:w w:val="100"/>
          <w:kern w:val="2"/>
          <w:sz w:val="32"/>
          <w:szCs w:val="22"/>
          <w:highlight w:val="none"/>
          <w:u w:val="none"/>
        </w:rPr>
        <w:t>40％，三等奖约</w:t>
      </w:r>
      <w:r>
        <w:rPr>
          <w:rFonts w:hint="default" w:ascii="Times New Roman" w:hAnsi="Times New Roman" w:eastAsia="仿宋_GB2312" w:cs="Times New Roman"/>
          <w:snapToGrid/>
          <w:color w:val="auto"/>
          <w:w w:val="100"/>
          <w:kern w:val="2"/>
          <w:sz w:val="32"/>
          <w:szCs w:val="22"/>
          <w:highlight w:val="none"/>
          <w:u w:val="none"/>
          <w:lang w:eastAsia="zh-CN"/>
        </w:rPr>
        <w:t>占</w:t>
      </w:r>
      <w:r>
        <w:rPr>
          <w:rFonts w:hint="eastAsia" w:ascii="Times New Roman" w:hAnsi="Times New Roman" w:eastAsia="仿宋_GB2312" w:cs="Times New Roman"/>
          <w:snapToGrid/>
          <w:color w:val="auto"/>
          <w:w w:val="100"/>
          <w:kern w:val="2"/>
          <w:sz w:val="32"/>
          <w:szCs w:val="22"/>
          <w:highlight w:val="none"/>
          <w:u w:val="none"/>
          <w:lang w:eastAsia="zh-CN"/>
        </w:rPr>
        <w:t>评奖总数的</w:t>
      </w:r>
      <w:r>
        <w:rPr>
          <w:rFonts w:hint="eastAsia" w:ascii="Times New Roman" w:hAnsi="Times New Roman" w:eastAsia="仿宋_GB2312" w:cs="Times New Roman"/>
          <w:snapToGrid/>
          <w:color w:val="auto"/>
          <w:w w:val="100"/>
          <w:kern w:val="2"/>
          <w:sz w:val="32"/>
          <w:szCs w:val="22"/>
          <w:highlight w:val="none"/>
          <w:u w:val="none"/>
          <w:lang w:val="en-US" w:eastAsia="zh-CN"/>
        </w:rPr>
        <w:t>45</w:t>
      </w:r>
      <w:r>
        <w:rPr>
          <w:rFonts w:hint="default" w:ascii="Times New Roman" w:hAnsi="Times New Roman" w:eastAsia="仿宋_GB2312" w:cs="Times New Roman"/>
          <w:snapToGrid/>
          <w:color w:val="auto"/>
          <w:w w:val="100"/>
          <w:kern w:val="2"/>
          <w:sz w:val="32"/>
          <w:szCs w:val="22"/>
          <w:highlight w:val="none"/>
          <w:u w:val="none"/>
        </w:rPr>
        <w:t>％</w:t>
      </w:r>
      <w:bookmarkEnd w:id="5"/>
      <w:r>
        <w:rPr>
          <w:rFonts w:hint="default" w:ascii="Times New Roman" w:hAnsi="Times New Roman" w:eastAsia="仿宋_GB2312" w:cs="Times New Roman"/>
          <w:snapToGrid/>
          <w:color w:val="auto"/>
          <w:w w:val="100"/>
          <w:kern w:val="2"/>
          <w:sz w:val="32"/>
          <w:szCs w:val="22"/>
          <w:highlight w:val="none"/>
          <w:u w:val="none"/>
        </w:rPr>
        <w:t>。</w:t>
      </w:r>
    </w:p>
    <w:bookmarkEnd w:id="3"/>
    <w:p w14:paraId="3D83083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eastAsia="仿宋_GB2312" w:cs="Times New Roman"/>
          <w:snapToGrid/>
          <w:color w:val="auto"/>
          <w:w w:val="100"/>
          <w:kern w:val="2"/>
          <w:sz w:val="32"/>
          <w:szCs w:val="22"/>
          <w:highlight w:val="none"/>
          <w:u w:val="none"/>
          <w:lang w:val="en-US" w:eastAsia="zh-CN" w:bidi="ar-SA"/>
        </w:rPr>
      </w:pPr>
      <w:bookmarkStart w:id="6" w:name="OLE_LINK28"/>
      <w:r>
        <w:rPr>
          <w:rFonts w:hint="default" w:ascii="Times New Roman" w:hAnsi="Times New Roman" w:eastAsia="黑体" w:cs="Times New Roman"/>
          <w:snapToGrid/>
          <w:color w:val="auto"/>
          <w:w w:val="100"/>
          <w:kern w:val="2"/>
          <w:sz w:val="32"/>
          <w:szCs w:val="22"/>
          <w:highlight w:val="none"/>
          <w:u w:val="none"/>
          <w:lang w:val="en-US" w:eastAsia="zh-CN"/>
        </w:rPr>
        <w:t>第</w:t>
      </w:r>
      <w:r>
        <w:rPr>
          <w:rFonts w:hint="eastAsia" w:ascii="Times New Roman" w:hAnsi="Times New Roman" w:eastAsia="黑体" w:cs="Times New Roman"/>
          <w:snapToGrid/>
          <w:color w:val="auto"/>
          <w:w w:val="100"/>
          <w:kern w:val="2"/>
          <w:sz w:val="32"/>
          <w:szCs w:val="22"/>
          <w:highlight w:val="none"/>
          <w:u w:val="none"/>
          <w:lang w:val="en-US" w:eastAsia="zh-CN"/>
        </w:rPr>
        <w:t>八</w:t>
      </w:r>
      <w:r>
        <w:rPr>
          <w:rFonts w:hint="default" w:ascii="Times New Roman" w:hAnsi="Times New Roman" w:eastAsia="黑体" w:cs="Times New Roman"/>
          <w:snapToGrid/>
          <w:color w:val="auto"/>
          <w:w w:val="100"/>
          <w:kern w:val="2"/>
          <w:sz w:val="32"/>
          <w:szCs w:val="22"/>
          <w:highlight w:val="none"/>
          <w:u w:val="none"/>
          <w:lang w:val="en-US" w:eastAsia="zh-CN"/>
        </w:rPr>
        <w:t>条</w:t>
      </w:r>
      <w:bookmarkStart w:id="7" w:name="OLE_LINK2"/>
      <w:r>
        <w:rPr>
          <w:rFonts w:hint="eastAsia" w:ascii="Times New Roman" w:hAnsi="Times New Roman" w:eastAsia="仿宋_GB2312" w:cs="Times New Roman"/>
          <w:snapToGrid/>
          <w:color w:val="auto"/>
          <w:w w:val="100"/>
          <w:kern w:val="2"/>
          <w:sz w:val="32"/>
          <w:szCs w:val="22"/>
          <w:highlight w:val="none"/>
          <w:u w:val="none"/>
          <w:lang w:val="en-US" w:eastAsia="zh-CN" w:bidi="ar-SA"/>
        </w:rPr>
        <w:t xml:space="preserve"> </w:t>
      </w:r>
      <w:bookmarkStart w:id="8" w:name="OLE_LINK17"/>
      <w:r>
        <w:rPr>
          <w:rFonts w:hint="eastAsia" w:ascii="Times New Roman" w:hAnsi="Times New Roman" w:eastAsia="仿宋_GB2312" w:cs="Times New Roman"/>
          <w:snapToGrid/>
          <w:color w:val="auto"/>
          <w:w w:val="100"/>
          <w:kern w:val="2"/>
          <w:sz w:val="32"/>
          <w:szCs w:val="22"/>
          <w:highlight w:val="none"/>
          <w:u w:val="none"/>
          <w:lang w:val="en-US" w:eastAsia="zh-CN" w:bidi="ar-SA"/>
        </w:rPr>
        <w:t xml:space="preserve"> </w:t>
      </w:r>
      <w:r>
        <w:rPr>
          <w:rFonts w:hint="eastAsia" w:ascii="Times New Roman" w:hAnsi="Times New Roman" w:eastAsia="仿宋_GB2312" w:cs="Times New Roman"/>
          <w:bCs/>
          <w:snapToGrid/>
          <w:color w:val="auto"/>
          <w:w w:val="100"/>
          <w:kern w:val="2"/>
          <w:sz w:val="32"/>
          <w:szCs w:val="32"/>
          <w:highlight w:val="none"/>
          <w:u w:val="none"/>
          <w:lang w:val="en-US" w:eastAsia="zh-CN" w:bidi="ar-SA"/>
        </w:rPr>
        <w:t>省内省（中）直单位及各级</w:t>
      </w:r>
      <w:r>
        <w:rPr>
          <w:rFonts w:hint="default" w:ascii="Times New Roman" w:hAnsi="Times New Roman" w:eastAsia="仿宋_GB2312" w:cs="Times New Roman"/>
          <w:bCs/>
          <w:snapToGrid/>
          <w:color w:val="auto"/>
          <w:w w:val="100"/>
          <w:kern w:val="2"/>
          <w:sz w:val="32"/>
          <w:szCs w:val="32"/>
          <w:highlight w:val="none"/>
          <w:u w:val="none"/>
          <w:lang w:val="en-US" w:eastAsia="zh-CN" w:bidi="ar-SA"/>
        </w:rPr>
        <w:t>农业技术推广、科研</w:t>
      </w:r>
      <w:r>
        <w:rPr>
          <w:rFonts w:hint="eastAsia" w:ascii="Times New Roman" w:hAnsi="Times New Roman" w:eastAsia="仿宋_GB2312" w:cs="Times New Roman"/>
          <w:bCs/>
          <w:snapToGrid/>
          <w:color w:val="auto"/>
          <w:w w:val="100"/>
          <w:kern w:val="2"/>
          <w:sz w:val="32"/>
          <w:szCs w:val="32"/>
          <w:highlight w:val="none"/>
          <w:u w:val="none"/>
          <w:lang w:val="en-US" w:eastAsia="zh-CN" w:bidi="ar-SA"/>
        </w:rPr>
        <w:t>、</w:t>
      </w:r>
      <w:r>
        <w:rPr>
          <w:rFonts w:hint="default" w:ascii="Times New Roman" w:hAnsi="Times New Roman" w:eastAsia="仿宋_GB2312" w:cs="Times New Roman"/>
          <w:bCs/>
          <w:snapToGrid/>
          <w:color w:val="auto"/>
          <w:w w:val="100"/>
          <w:kern w:val="2"/>
          <w:sz w:val="32"/>
          <w:szCs w:val="32"/>
          <w:highlight w:val="none"/>
          <w:u w:val="none"/>
          <w:lang w:val="en-US" w:eastAsia="zh-CN" w:bidi="ar-SA"/>
        </w:rPr>
        <w:t>教学单位</w:t>
      </w:r>
      <w:r>
        <w:rPr>
          <w:rFonts w:hint="eastAsia" w:ascii="Times New Roman" w:hAnsi="Times New Roman" w:eastAsia="仿宋_GB2312" w:cs="Times New Roman"/>
          <w:bCs/>
          <w:snapToGrid/>
          <w:color w:val="auto"/>
          <w:w w:val="100"/>
          <w:kern w:val="2"/>
          <w:sz w:val="32"/>
          <w:szCs w:val="32"/>
          <w:highlight w:val="none"/>
          <w:u w:val="none"/>
          <w:lang w:val="en-US" w:eastAsia="zh-CN" w:bidi="ar-SA"/>
        </w:rPr>
        <w:t>，各类</w:t>
      </w:r>
      <w:r>
        <w:rPr>
          <w:rFonts w:hint="default" w:ascii="Times New Roman" w:hAnsi="Times New Roman" w:eastAsia="仿宋_GB2312" w:cs="Times New Roman"/>
          <w:bCs/>
          <w:snapToGrid/>
          <w:color w:val="auto"/>
          <w:w w:val="100"/>
          <w:kern w:val="2"/>
          <w:sz w:val="32"/>
          <w:szCs w:val="32"/>
          <w:highlight w:val="none"/>
          <w:u w:val="none"/>
          <w:lang w:val="en-US" w:eastAsia="zh-CN" w:bidi="ar-SA"/>
        </w:rPr>
        <w:t>农业企业</w:t>
      </w:r>
      <w:bookmarkStart w:id="9" w:name="OLE_LINK15"/>
      <w:r>
        <w:rPr>
          <w:rFonts w:hint="eastAsia" w:ascii="Times New Roman" w:hAnsi="Times New Roman" w:eastAsia="仿宋_GB2312" w:cs="Times New Roman"/>
          <w:bCs/>
          <w:snapToGrid/>
          <w:color w:val="auto"/>
          <w:w w:val="100"/>
          <w:kern w:val="2"/>
          <w:sz w:val="32"/>
          <w:szCs w:val="32"/>
          <w:highlight w:val="none"/>
          <w:u w:val="none"/>
          <w:lang w:val="en-US" w:eastAsia="zh-CN" w:bidi="ar-SA"/>
        </w:rPr>
        <w:t>、</w:t>
      </w:r>
      <w:r>
        <w:rPr>
          <w:rFonts w:hint="default" w:ascii="Times New Roman" w:hAnsi="Times New Roman" w:eastAsia="仿宋_GB2312" w:cs="Times New Roman"/>
          <w:bCs/>
          <w:snapToGrid/>
          <w:color w:val="auto"/>
          <w:w w:val="100"/>
          <w:kern w:val="2"/>
          <w:sz w:val="32"/>
          <w:szCs w:val="32"/>
          <w:highlight w:val="none"/>
          <w:u w:val="none"/>
          <w:lang w:val="en-US" w:eastAsia="zh-CN" w:bidi="ar-SA"/>
        </w:rPr>
        <w:t>学会或协会性质的社会</w:t>
      </w:r>
      <w:r>
        <w:rPr>
          <w:rFonts w:hint="eastAsia" w:ascii="Times New Roman" w:hAnsi="Times New Roman" w:eastAsia="仿宋_GB2312" w:cs="Times New Roman"/>
          <w:bCs/>
          <w:snapToGrid/>
          <w:color w:val="auto"/>
          <w:w w:val="100"/>
          <w:kern w:val="2"/>
          <w:sz w:val="32"/>
          <w:szCs w:val="32"/>
          <w:highlight w:val="none"/>
          <w:u w:val="none"/>
          <w:lang w:val="en-US" w:eastAsia="zh-CN" w:bidi="ar-SA"/>
        </w:rPr>
        <w:t>化服务</w:t>
      </w:r>
      <w:r>
        <w:rPr>
          <w:rFonts w:hint="default" w:ascii="Times New Roman" w:hAnsi="Times New Roman" w:eastAsia="仿宋_GB2312" w:cs="Times New Roman"/>
          <w:bCs/>
          <w:snapToGrid/>
          <w:color w:val="auto"/>
          <w:w w:val="100"/>
          <w:kern w:val="2"/>
          <w:sz w:val="32"/>
          <w:szCs w:val="32"/>
          <w:highlight w:val="none"/>
          <w:u w:val="none"/>
          <w:lang w:val="en-US" w:eastAsia="zh-CN" w:bidi="ar-SA"/>
        </w:rPr>
        <w:t>组织等</w:t>
      </w:r>
      <w:bookmarkEnd w:id="9"/>
      <w:r>
        <w:rPr>
          <w:rFonts w:hint="eastAsia" w:ascii="Times New Roman" w:hAnsi="Times New Roman" w:eastAsia="仿宋_GB2312" w:cs="Times New Roman"/>
          <w:snapToGrid/>
          <w:color w:val="auto"/>
          <w:w w:val="100"/>
          <w:kern w:val="2"/>
          <w:sz w:val="32"/>
          <w:szCs w:val="22"/>
          <w:highlight w:val="none"/>
          <w:u w:val="none"/>
          <w:lang w:eastAsia="zh-CN"/>
        </w:rPr>
        <w:t>，均</w:t>
      </w:r>
      <w:r>
        <w:rPr>
          <w:rFonts w:hint="default" w:ascii="Times New Roman" w:hAnsi="Times New Roman" w:eastAsia="仿宋_GB2312" w:cs="Times New Roman"/>
          <w:snapToGrid/>
          <w:color w:val="auto"/>
          <w:w w:val="100"/>
          <w:kern w:val="2"/>
          <w:sz w:val="32"/>
          <w:szCs w:val="22"/>
          <w:highlight w:val="none"/>
          <w:u w:val="none"/>
        </w:rPr>
        <w:t>可作为农业技术推广项目实施单位申报该奖项</w:t>
      </w:r>
      <w:r>
        <w:rPr>
          <w:rFonts w:hint="default" w:ascii="Times New Roman" w:hAnsi="Times New Roman" w:eastAsia="仿宋_GB2312" w:cs="Times New Roman"/>
          <w:snapToGrid/>
          <w:color w:val="auto"/>
          <w:w w:val="100"/>
          <w:kern w:val="2"/>
          <w:sz w:val="32"/>
          <w:szCs w:val="22"/>
          <w:highlight w:val="none"/>
          <w:u w:val="none"/>
          <w:lang w:val="en-US" w:eastAsia="zh-CN" w:bidi="ar-SA"/>
        </w:rPr>
        <w:t>。</w:t>
      </w:r>
    </w:p>
    <w:bookmarkEnd w:id="6"/>
    <w:bookmarkEnd w:id="7"/>
    <w:bookmarkEnd w:id="8"/>
    <w:p w14:paraId="4CF68A3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黑体" w:cs="Times New Roman"/>
          <w:snapToGrid/>
          <w:color w:val="auto"/>
          <w:w w:val="100"/>
          <w:kern w:val="2"/>
          <w:sz w:val="32"/>
          <w:szCs w:val="22"/>
          <w:highlight w:val="none"/>
          <w:u w:val="none"/>
          <w:lang w:val="en-US" w:eastAsia="zh-CN"/>
        </w:rPr>
        <w:t>第</w:t>
      </w:r>
      <w:r>
        <w:rPr>
          <w:rFonts w:hint="eastAsia" w:ascii="Times New Roman" w:hAnsi="Times New Roman" w:eastAsia="黑体" w:cs="Times New Roman"/>
          <w:snapToGrid/>
          <w:color w:val="auto"/>
          <w:w w:val="100"/>
          <w:kern w:val="2"/>
          <w:sz w:val="32"/>
          <w:szCs w:val="22"/>
          <w:highlight w:val="none"/>
          <w:u w:val="none"/>
          <w:lang w:val="en-US" w:eastAsia="zh-CN"/>
        </w:rPr>
        <w:t>九</w:t>
      </w:r>
      <w:r>
        <w:rPr>
          <w:rFonts w:hint="default" w:ascii="Times New Roman" w:hAnsi="Times New Roman" w:eastAsia="黑体" w:cs="Times New Roman"/>
          <w:snapToGrid/>
          <w:color w:val="auto"/>
          <w:w w:val="100"/>
          <w:kern w:val="2"/>
          <w:sz w:val="32"/>
          <w:szCs w:val="22"/>
          <w:highlight w:val="none"/>
          <w:u w:val="none"/>
          <w:lang w:val="en-US" w:eastAsia="zh-CN"/>
        </w:rPr>
        <w:t>条</w:t>
      </w:r>
      <w:r>
        <w:rPr>
          <w:rFonts w:hint="eastAsia" w:ascii="Times New Roman" w:hAnsi="Times New Roman" w:eastAsia="黑体" w:cs="Times New Roman"/>
          <w:snapToGrid/>
          <w:color w:val="auto"/>
          <w:w w:val="100"/>
          <w:kern w:val="2"/>
          <w:sz w:val="32"/>
          <w:szCs w:val="22"/>
          <w:highlight w:val="none"/>
          <w:u w:val="none"/>
          <w:lang w:val="en-US" w:eastAsia="zh-CN"/>
        </w:rPr>
        <w:t xml:space="preserve">  </w:t>
      </w:r>
      <w:r>
        <w:rPr>
          <w:rFonts w:hint="eastAsia" w:ascii="Times New Roman" w:hAnsi="Times New Roman" w:eastAsia="仿宋_GB2312" w:cs="Times New Roman"/>
          <w:snapToGrid/>
          <w:color w:val="auto"/>
          <w:w w:val="100"/>
          <w:kern w:val="2"/>
          <w:sz w:val="32"/>
          <w:szCs w:val="22"/>
          <w:highlight w:val="none"/>
          <w:u w:val="none"/>
          <w:lang w:val="en-US" w:eastAsia="zh-CN"/>
        </w:rPr>
        <w:t>各级</w:t>
      </w:r>
      <w:r>
        <w:rPr>
          <w:rFonts w:hint="default" w:ascii="Times New Roman" w:hAnsi="Times New Roman" w:eastAsia="仿宋_GB2312" w:cs="Times New Roman"/>
          <w:snapToGrid/>
          <w:color w:val="auto"/>
          <w:w w:val="100"/>
          <w:kern w:val="2"/>
          <w:sz w:val="32"/>
          <w:szCs w:val="22"/>
          <w:highlight w:val="none"/>
          <w:u w:val="none"/>
          <w:lang w:val="en-US" w:eastAsia="zh-CN"/>
        </w:rPr>
        <w:t>行政机关</w:t>
      </w:r>
      <w:r>
        <w:rPr>
          <w:rFonts w:hint="eastAsia" w:ascii="Times New Roman" w:hAnsi="Times New Roman" w:eastAsia="仿宋_GB2312" w:cs="Times New Roman"/>
          <w:snapToGrid/>
          <w:color w:val="auto"/>
          <w:w w:val="100"/>
          <w:kern w:val="2"/>
          <w:sz w:val="32"/>
          <w:szCs w:val="22"/>
          <w:highlight w:val="none"/>
          <w:u w:val="none"/>
          <w:lang w:val="en-US" w:eastAsia="zh-CN"/>
        </w:rPr>
        <w:t>及其</w:t>
      </w:r>
      <w:r>
        <w:rPr>
          <w:rFonts w:hint="default" w:ascii="Times New Roman" w:hAnsi="Times New Roman" w:eastAsia="仿宋_GB2312" w:cs="Times New Roman"/>
          <w:snapToGrid/>
          <w:color w:val="auto"/>
          <w:w w:val="100"/>
          <w:kern w:val="2"/>
          <w:sz w:val="32"/>
          <w:szCs w:val="22"/>
          <w:highlight w:val="none"/>
          <w:u w:val="none"/>
          <w:lang w:val="en-US" w:eastAsia="zh-CN"/>
        </w:rPr>
        <w:t>公务员不得作为</w:t>
      </w:r>
      <w:r>
        <w:rPr>
          <w:rFonts w:hint="eastAsia" w:ascii="Times New Roman" w:hAnsi="Times New Roman" w:eastAsia="仿宋_GB2312" w:cs="Times New Roman"/>
          <w:snapToGrid/>
          <w:color w:val="auto"/>
          <w:w w:val="100"/>
          <w:kern w:val="2"/>
          <w:sz w:val="32"/>
          <w:szCs w:val="22"/>
          <w:highlight w:val="none"/>
          <w:u w:val="none"/>
          <w:lang w:val="en-US" w:eastAsia="zh-CN"/>
        </w:rPr>
        <w:t>推广奖</w:t>
      </w:r>
      <w:r>
        <w:rPr>
          <w:rFonts w:hint="default" w:ascii="Times New Roman" w:hAnsi="Times New Roman" w:eastAsia="仿宋_GB2312" w:cs="Times New Roman"/>
          <w:snapToGrid/>
          <w:color w:val="auto"/>
          <w:w w:val="100"/>
          <w:kern w:val="2"/>
          <w:sz w:val="32"/>
          <w:szCs w:val="22"/>
          <w:highlight w:val="none"/>
          <w:u w:val="none"/>
          <w:lang w:val="en-US" w:eastAsia="zh-CN"/>
        </w:rPr>
        <w:t>主要完成单位和主要完成人。在项目实施中从事组织管理和辅助服务的人员，</w:t>
      </w:r>
      <w:r>
        <w:rPr>
          <w:rFonts w:hint="eastAsia" w:ascii="Times New Roman" w:hAnsi="Times New Roman" w:eastAsia="仿宋_GB2312" w:cs="Times New Roman"/>
          <w:snapToGrid/>
          <w:color w:val="auto"/>
          <w:w w:val="100"/>
          <w:kern w:val="2"/>
          <w:sz w:val="32"/>
          <w:szCs w:val="22"/>
          <w:highlight w:val="none"/>
          <w:u w:val="none"/>
          <w:lang w:val="en-US" w:eastAsia="zh-CN"/>
        </w:rPr>
        <w:t>原则上</w:t>
      </w:r>
      <w:r>
        <w:rPr>
          <w:rFonts w:hint="default" w:ascii="Times New Roman" w:hAnsi="Times New Roman" w:eastAsia="仿宋_GB2312" w:cs="Times New Roman"/>
          <w:snapToGrid/>
          <w:color w:val="auto"/>
          <w:w w:val="100"/>
          <w:kern w:val="2"/>
          <w:sz w:val="32"/>
          <w:szCs w:val="22"/>
          <w:highlight w:val="none"/>
          <w:u w:val="none"/>
          <w:lang w:val="en-US" w:eastAsia="zh-CN"/>
        </w:rPr>
        <w:t>不得作为</w:t>
      </w:r>
      <w:r>
        <w:rPr>
          <w:rFonts w:hint="default" w:ascii="Times New Roman" w:hAnsi="Times New Roman" w:eastAsia="仿宋_GB2312" w:cs="Times New Roman"/>
          <w:snapToGrid/>
          <w:color w:val="auto"/>
          <w:w w:val="100"/>
          <w:kern w:val="2"/>
          <w:sz w:val="32"/>
          <w:szCs w:val="22"/>
          <w:highlight w:val="none"/>
          <w:u w:val="none"/>
        </w:rPr>
        <w:t>该项目的主要完成人。</w:t>
      </w:r>
    </w:p>
    <w:p w14:paraId="45EC607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p>
    <w:p w14:paraId="26C50B7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outlineLvl w:val="9"/>
        <w:rPr>
          <w:rFonts w:hint="eastAsia" w:ascii="Times New Roman" w:hAnsi="Times New Roman" w:eastAsia="黑体" w:cs="黑体"/>
          <w:b w:val="0"/>
          <w:bCs/>
          <w:snapToGrid/>
          <w:color w:val="auto"/>
          <w:w w:val="100"/>
          <w:kern w:val="2"/>
          <w:sz w:val="32"/>
          <w:szCs w:val="22"/>
          <w:highlight w:val="none"/>
          <w:u w:val="none"/>
          <w:lang w:val="en-US" w:eastAsia="zh-CN" w:bidi="ar-SA"/>
        </w:rPr>
      </w:pPr>
      <w:r>
        <w:rPr>
          <w:rFonts w:hint="eastAsia" w:ascii="Times New Roman" w:hAnsi="Times New Roman" w:eastAsia="黑体" w:cs="黑体"/>
          <w:b w:val="0"/>
          <w:bCs/>
          <w:snapToGrid/>
          <w:color w:val="auto"/>
          <w:w w:val="100"/>
          <w:kern w:val="2"/>
          <w:sz w:val="32"/>
          <w:szCs w:val="22"/>
          <w:highlight w:val="none"/>
          <w:u w:val="none"/>
          <w:lang w:val="en-US" w:eastAsia="zh-CN" w:bidi="ar-SA"/>
        </w:rPr>
        <w:t xml:space="preserve">第四章 </w:t>
      </w:r>
      <w:r>
        <w:rPr>
          <w:rFonts w:hint="default" w:ascii="Times New Roman" w:hAnsi="Times New Roman" w:eastAsia="黑体" w:cs="黑体"/>
          <w:b w:val="0"/>
          <w:bCs/>
          <w:snapToGrid/>
          <w:color w:val="auto"/>
          <w:w w:val="100"/>
          <w:kern w:val="2"/>
          <w:sz w:val="32"/>
          <w:szCs w:val="22"/>
          <w:highlight w:val="none"/>
          <w:u w:val="none"/>
          <w:lang w:val="en-US" w:eastAsia="zh-CN" w:bidi="ar-SA"/>
        </w:rPr>
        <w:t xml:space="preserve"> 申报</w:t>
      </w:r>
      <w:r>
        <w:rPr>
          <w:rFonts w:hint="eastAsia" w:ascii="Times New Roman" w:hAnsi="Times New Roman" w:eastAsia="黑体" w:cs="黑体"/>
          <w:b w:val="0"/>
          <w:bCs/>
          <w:snapToGrid/>
          <w:color w:val="auto"/>
          <w:w w:val="100"/>
          <w:kern w:val="2"/>
          <w:sz w:val="32"/>
          <w:szCs w:val="22"/>
          <w:highlight w:val="none"/>
          <w:u w:val="none"/>
          <w:lang w:val="en-US" w:eastAsia="zh-CN" w:bidi="ar-SA"/>
        </w:rPr>
        <w:t>评选</w:t>
      </w:r>
      <w:r>
        <w:rPr>
          <w:rFonts w:hint="default" w:ascii="Times New Roman" w:hAnsi="Times New Roman" w:eastAsia="黑体" w:cs="黑体"/>
          <w:b w:val="0"/>
          <w:bCs/>
          <w:snapToGrid/>
          <w:color w:val="auto"/>
          <w:w w:val="100"/>
          <w:kern w:val="2"/>
          <w:sz w:val="32"/>
          <w:szCs w:val="22"/>
          <w:highlight w:val="none"/>
          <w:u w:val="none"/>
          <w:lang w:val="en-US" w:eastAsia="zh-CN" w:bidi="ar-SA"/>
        </w:rPr>
        <w:t>条件</w:t>
      </w:r>
      <w:r>
        <w:rPr>
          <w:rFonts w:hint="eastAsia" w:ascii="Times New Roman" w:hAnsi="Times New Roman" w:eastAsia="黑体" w:cs="黑体"/>
          <w:b w:val="0"/>
          <w:bCs/>
          <w:snapToGrid/>
          <w:color w:val="auto"/>
          <w:w w:val="100"/>
          <w:kern w:val="2"/>
          <w:sz w:val="32"/>
          <w:szCs w:val="22"/>
          <w:highlight w:val="none"/>
          <w:u w:val="none"/>
          <w:lang w:val="en-US" w:eastAsia="zh-CN" w:bidi="ar-SA"/>
        </w:rPr>
        <w:t>及要求</w:t>
      </w:r>
    </w:p>
    <w:p w14:paraId="05505AF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0" w:firstLine="643" w:firstLineChars="200"/>
        <w:jc w:val="both"/>
        <w:textAlignment w:val="auto"/>
        <w:outlineLvl w:val="9"/>
        <w:rPr>
          <w:rFonts w:hint="default" w:ascii="Times New Roman" w:hAnsi="Times New Roman" w:eastAsia="宋体" w:cs="Times New Roman"/>
          <w:b/>
          <w:snapToGrid/>
          <w:color w:val="auto"/>
          <w:w w:val="100"/>
          <w:kern w:val="2"/>
          <w:sz w:val="32"/>
          <w:szCs w:val="22"/>
          <w:highlight w:val="none"/>
          <w:u w:val="none"/>
          <w:lang w:val="en-US" w:eastAsia="zh-CN" w:bidi="ar-SA"/>
        </w:rPr>
      </w:pPr>
    </w:p>
    <w:p w14:paraId="6E3682F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highlight w:val="none"/>
          <w:u w:val="none"/>
          <w:lang w:val="en-US" w:eastAsia="zh-CN"/>
        </w:rPr>
      </w:pPr>
      <w:r>
        <w:rPr>
          <w:rFonts w:hint="default" w:ascii="Times New Roman" w:hAnsi="Times New Roman" w:eastAsia="黑体" w:cs="Times New Roman"/>
          <w:snapToGrid/>
          <w:color w:val="auto"/>
          <w:w w:val="100"/>
          <w:kern w:val="2"/>
          <w:sz w:val="32"/>
          <w:szCs w:val="22"/>
          <w:highlight w:val="none"/>
          <w:u w:val="none"/>
          <w:lang w:eastAsia="zh-CN"/>
        </w:rPr>
        <w:t>第</w:t>
      </w:r>
      <w:r>
        <w:rPr>
          <w:rFonts w:hint="eastAsia" w:ascii="Times New Roman" w:hAnsi="Times New Roman" w:eastAsia="黑体" w:cs="Times New Roman"/>
          <w:snapToGrid/>
          <w:color w:val="auto"/>
          <w:w w:val="100"/>
          <w:kern w:val="2"/>
          <w:sz w:val="32"/>
          <w:szCs w:val="22"/>
          <w:highlight w:val="none"/>
          <w:u w:val="none"/>
          <w:lang w:eastAsia="zh-CN"/>
        </w:rPr>
        <w:t>十</w:t>
      </w:r>
      <w:r>
        <w:rPr>
          <w:rFonts w:hint="default" w:ascii="Times New Roman" w:hAnsi="Times New Roman" w:eastAsia="黑体" w:cs="Times New Roman"/>
          <w:snapToGrid/>
          <w:color w:val="auto"/>
          <w:w w:val="100"/>
          <w:kern w:val="2"/>
          <w:sz w:val="32"/>
          <w:szCs w:val="22"/>
          <w:highlight w:val="none"/>
          <w:u w:val="none"/>
          <w:lang w:eastAsia="zh-CN"/>
        </w:rPr>
        <w:t>条</w:t>
      </w:r>
      <w:r>
        <w:rPr>
          <w:rFonts w:hint="default" w:ascii="Times New Roman" w:hAnsi="Times New Roman" w:eastAsia="仿宋_GB2312" w:cs="Times New Roman"/>
          <w:snapToGrid/>
          <w:color w:val="auto"/>
          <w:w w:val="100"/>
          <w:kern w:val="2"/>
          <w:sz w:val="32"/>
          <w:szCs w:val="22"/>
          <w:highlight w:val="none"/>
          <w:u w:val="none"/>
          <w:lang w:val="en-US" w:eastAsia="zh-CN"/>
        </w:rPr>
        <w:t xml:space="preserve">  </w:t>
      </w:r>
      <w:r>
        <w:rPr>
          <w:rFonts w:hint="eastAsia" w:ascii="Times New Roman" w:hAnsi="Times New Roman" w:eastAsia="仿宋_GB2312" w:cs="Times New Roman"/>
          <w:snapToGrid/>
          <w:color w:val="auto"/>
          <w:w w:val="100"/>
          <w:kern w:val="2"/>
          <w:sz w:val="32"/>
          <w:szCs w:val="22"/>
          <w:highlight w:val="none"/>
          <w:u w:val="none"/>
          <w:lang w:val="en-US" w:eastAsia="zh-CN"/>
        </w:rPr>
        <w:t>申报评选</w:t>
      </w:r>
      <w:r>
        <w:rPr>
          <w:rFonts w:hint="default" w:ascii="Times New Roman" w:hAnsi="Times New Roman" w:eastAsia="仿宋_GB2312" w:cs="Times New Roman"/>
          <w:snapToGrid/>
          <w:color w:val="auto"/>
          <w:w w:val="100"/>
          <w:kern w:val="2"/>
          <w:sz w:val="32"/>
          <w:szCs w:val="22"/>
          <w:highlight w:val="none"/>
          <w:u w:val="none"/>
        </w:rPr>
        <w:t>推广奖</w:t>
      </w:r>
      <w:r>
        <w:rPr>
          <w:rFonts w:hint="eastAsia" w:ascii="Times New Roman" w:hAnsi="Times New Roman" w:eastAsia="仿宋_GB2312" w:cs="Times New Roman"/>
          <w:snapToGrid/>
          <w:color w:val="auto"/>
          <w:w w:val="100"/>
          <w:kern w:val="2"/>
          <w:sz w:val="32"/>
          <w:szCs w:val="22"/>
          <w:highlight w:val="none"/>
          <w:u w:val="none"/>
          <w:lang w:eastAsia="zh-CN"/>
        </w:rPr>
        <w:t>原则上应满足以下条件。</w:t>
      </w:r>
    </w:p>
    <w:p w14:paraId="0522DF7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仿宋_GB2312"/>
          <w:snapToGrid/>
          <w:color w:val="auto"/>
          <w:w w:val="100"/>
          <w:kern w:val="2"/>
          <w:sz w:val="32"/>
          <w:szCs w:val="32"/>
          <w:highlight w:val="none"/>
          <w:u w:val="none"/>
        </w:rPr>
      </w:pPr>
      <w:bookmarkStart w:id="10" w:name="OLE_LINK19"/>
      <w:r>
        <w:rPr>
          <w:rFonts w:hint="default" w:ascii="Times New Roman" w:hAnsi="Times New Roman" w:eastAsia="仿宋_GB2312" w:cs="Times New Roman"/>
          <w:snapToGrid/>
          <w:color w:val="auto"/>
          <w:w w:val="100"/>
          <w:kern w:val="2"/>
          <w:sz w:val="32"/>
          <w:szCs w:val="22"/>
          <w:highlight w:val="none"/>
          <w:u w:val="none"/>
        </w:rPr>
        <w:t>（一）</w:t>
      </w:r>
      <w:bookmarkStart w:id="11" w:name="OLE_LINK24"/>
      <w:r>
        <w:rPr>
          <w:rFonts w:ascii="Times New Roman" w:hAnsi="Times New Roman" w:eastAsia="仿宋_GB2312" w:cs="Times New Roman"/>
          <w:snapToGrid/>
          <w:color w:val="auto"/>
          <w:w w:val="100"/>
          <w:kern w:val="2"/>
          <w:sz w:val="32"/>
          <w:szCs w:val="22"/>
          <w:highlight w:val="none"/>
          <w:u w:val="none"/>
        </w:rPr>
        <w:t>申报</w:t>
      </w:r>
      <w:r>
        <w:rPr>
          <w:rFonts w:hint="eastAsia" w:ascii="Times New Roman" w:hAnsi="Times New Roman" w:eastAsia="仿宋_GB2312" w:cs="Times New Roman"/>
          <w:snapToGrid/>
          <w:color w:val="auto"/>
          <w:w w:val="100"/>
          <w:kern w:val="2"/>
          <w:sz w:val="32"/>
          <w:szCs w:val="22"/>
          <w:highlight w:val="none"/>
          <w:u w:val="none"/>
          <w:lang w:val="en-US" w:eastAsia="zh-CN"/>
        </w:rPr>
        <w:t>评选</w:t>
      </w:r>
      <w:r>
        <w:rPr>
          <w:rFonts w:hint="eastAsia" w:ascii="Times New Roman" w:hAnsi="Times New Roman" w:eastAsia="仿宋_GB2312" w:cs="Times New Roman"/>
          <w:snapToGrid/>
          <w:color w:val="auto"/>
          <w:w w:val="100"/>
          <w:kern w:val="2"/>
          <w:sz w:val="32"/>
          <w:szCs w:val="22"/>
          <w:highlight w:val="none"/>
          <w:u w:val="none"/>
          <w:lang w:eastAsia="zh-CN"/>
        </w:rPr>
        <w:t>一等奖</w:t>
      </w:r>
      <w:r>
        <w:rPr>
          <w:rFonts w:ascii="Times New Roman" w:hAnsi="Times New Roman" w:eastAsia="仿宋_GB2312" w:cs="Times New Roman"/>
          <w:snapToGrid/>
          <w:color w:val="auto"/>
          <w:w w:val="100"/>
          <w:kern w:val="2"/>
          <w:sz w:val="32"/>
          <w:szCs w:val="22"/>
          <w:highlight w:val="none"/>
          <w:u w:val="none"/>
        </w:rPr>
        <w:t>项目</w:t>
      </w:r>
      <w:r>
        <w:rPr>
          <w:rFonts w:hint="eastAsia" w:ascii="Times New Roman" w:hAnsi="Times New Roman" w:eastAsia="仿宋_GB2312" w:cs="Times New Roman"/>
          <w:snapToGrid/>
          <w:color w:val="auto"/>
          <w:w w:val="100"/>
          <w:kern w:val="2"/>
          <w:sz w:val="32"/>
          <w:szCs w:val="22"/>
          <w:highlight w:val="none"/>
          <w:u w:val="none"/>
          <w:lang w:eastAsia="zh-CN"/>
        </w:rPr>
        <w:t>。</w:t>
      </w:r>
      <w:bookmarkStart w:id="12" w:name="OLE_LINK8"/>
      <w:r>
        <w:rPr>
          <w:rFonts w:hint="eastAsia" w:ascii="Times New Roman" w:hAnsi="Times New Roman" w:eastAsia="仿宋_GB2312" w:cs="Times New Roman"/>
          <w:bCs/>
          <w:snapToGrid/>
          <w:color w:val="auto"/>
          <w:w w:val="100"/>
          <w:kern w:val="2"/>
          <w:sz w:val="32"/>
          <w:szCs w:val="32"/>
          <w:highlight w:val="none"/>
          <w:u w:val="none"/>
          <w:lang w:val="en-US" w:eastAsia="zh-CN" w:bidi="ar-SA"/>
        </w:rPr>
        <w:t>技术集成创新、熟化转化、推广应用能力很强。推广范围很广、规模很大、普及应用率很高，连续推广3年以上。推广方式方法与机制有重大创新。推进产业发展、乡村振兴，经济效益、社会效益和生态效益巨大，推动农业增效益、农民增收入、农村增活力作用很显著。</w:t>
      </w:r>
    </w:p>
    <w:bookmarkEnd w:id="11"/>
    <w:bookmarkEnd w:id="12"/>
    <w:p w14:paraId="6F281D2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eastAsia="仿宋_GB2312" w:cs="仿宋_GB2312"/>
          <w:snapToGrid/>
          <w:color w:val="auto"/>
          <w:w w:val="100"/>
          <w:kern w:val="2"/>
          <w:sz w:val="32"/>
          <w:szCs w:val="32"/>
          <w:highlight w:val="none"/>
          <w:u w:val="none"/>
          <w:lang w:eastAsia="zh-CN"/>
        </w:rPr>
      </w:pPr>
      <w:bookmarkStart w:id="13" w:name="OLE_LINK25"/>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二</w:t>
      </w: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仿宋_GB2312"/>
          <w:snapToGrid/>
          <w:color w:val="auto"/>
          <w:w w:val="100"/>
          <w:kern w:val="2"/>
          <w:sz w:val="32"/>
          <w:szCs w:val="32"/>
          <w:highlight w:val="none"/>
          <w:u w:val="none"/>
          <w:lang w:eastAsia="zh-CN"/>
        </w:rPr>
        <w:t>申报</w:t>
      </w:r>
      <w:r>
        <w:rPr>
          <w:rFonts w:hint="eastAsia" w:ascii="Times New Roman" w:hAnsi="Times New Roman" w:eastAsia="仿宋_GB2312" w:cs="Times New Roman"/>
          <w:snapToGrid/>
          <w:color w:val="auto"/>
          <w:w w:val="100"/>
          <w:kern w:val="2"/>
          <w:sz w:val="32"/>
          <w:szCs w:val="22"/>
          <w:highlight w:val="none"/>
          <w:u w:val="none"/>
          <w:lang w:val="en-US" w:eastAsia="zh-CN"/>
        </w:rPr>
        <w:t>评选</w:t>
      </w:r>
      <w:r>
        <w:rPr>
          <w:rFonts w:hint="eastAsia" w:ascii="Times New Roman" w:hAnsi="Times New Roman" w:eastAsia="仿宋_GB2312" w:cs="仿宋_GB2312"/>
          <w:snapToGrid/>
          <w:color w:val="auto"/>
          <w:w w:val="100"/>
          <w:kern w:val="2"/>
          <w:sz w:val="32"/>
          <w:szCs w:val="32"/>
          <w:highlight w:val="none"/>
          <w:u w:val="none"/>
        </w:rPr>
        <w:t>二</w:t>
      </w:r>
      <w:r>
        <w:rPr>
          <w:rFonts w:hint="eastAsia" w:ascii="Times New Roman" w:hAnsi="Times New Roman" w:eastAsia="仿宋_GB2312" w:cs="仿宋_GB2312"/>
          <w:snapToGrid/>
          <w:color w:val="auto"/>
          <w:w w:val="100"/>
          <w:kern w:val="2"/>
          <w:sz w:val="32"/>
          <w:szCs w:val="32"/>
          <w:highlight w:val="none"/>
          <w:u w:val="none"/>
          <w:lang w:val="en-US" w:eastAsia="zh-CN"/>
        </w:rPr>
        <w:t>三</w:t>
      </w:r>
      <w:r>
        <w:rPr>
          <w:rFonts w:hint="eastAsia" w:ascii="Times New Roman" w:hAnsi="Times New Roman" w:eastAsia="仿宋_GB2312" w:cs="仿宋_GB2312"/>
          <w:snapToGrid/>
          <w:color w:val="auto"/>
          <w:w w:val="100"/>
          <w:kern w:val="2"/>
          <w:sz w:val="32"/>
          <w:szCs w:val="32"/>
          <w:highlight w:val="none"/>
          <w:u w:val="none"/>
        </w:rPr>
        <w:t>等奖</w:t>
      </w:r>
      <w:r>
        <w:rPr>
          <w:rFonts w:hint="eastAsia" w:ascii="Times New Roman" w:hAnsi="Times New Roman" w:eastAsia="仿宋_GB2312" w:cs="仿宋_GB2312"/>
          <w:snapToGrid/>
          <w:color w:val="auto"/>
          <w:w w:val="100"/>
          <w:kern w:val="2"/>
          <w:sz w:val="32"/>
          <w:szCs w:val="32"/>
          <w:highlight w:val="none"/>
          <w:u w:val="none"/>
          <w:lang w:eastAsia="zh-CN"/>
        </w:rPr>
        <w:t>项目</w:t>
      </w:r>
      <w:r>
        <w:rPr>
          <w:rFonts w:hint="eastAsia" w:ascii="Times New Roman" w:hAnsi="Times New Roman" w:eastAsia="仿宋_GB2312" w:cs="仿宋_GB2312"/>
          <w:snapToGrid/>
          <w:color w:val="auto"/>
          <w:w w:val="100"/>
          <w:kern w:val="2"/>
          <w:sz w:val="32"/>
          <w:szCs w:val="32"/>
          <w:highlight w:val="none"/>
          <w:u w:val="none"/>
        </w:rPr>
        <w:t>。</w:t>
      </w:r>
      <w:bookmarkStart w:id="14" w:name="OLE_LINK9"/>
      <w:r>
        <w:rPr>
          <w:rFonts w:hint="eastAsia" w:ascii="Times New Roman" w:hAnsi="Times New Roman" w:eastAsia="仿宋_GB2312" w:cs="Times New Roman"/>
          <w:bCs/>
          <w:snapToGrid/>
          <w:color w:val="auto"/>
          <w:w w:val="100"/>
          <w:kern w:val="2"/>
          <w:sz w:val="32"/>
          <w:szCs w:val="32"/>
          <w:highlight w:val="none"/>
          <w:u w:val="none"/>
          <w:lang w:val="en-US" w:eastAsia="zh-CN" w:bidi="ar-SA"/>
        </w:rPr>
        <w:t>技术集成创新、熟化转化、推广应用能力较强。推广范围广、规模大、普及应用率较高，连续推广3年以上。推广方式方法与机制有创新。推进产业发展、乡村振兴，经济效益、社会效益和生态效益大，推动农业增效益、农民增收入、农村增活力作用显著。</w:t>
      </w:r>
    </w:p>
    <w:bookmarkEnd w:id="13"/>
    <w:bookmarkEnd w:id="14"/>
    <w:p w14:paraId="79A3DCC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highlight w:val="none"/>
          <w:u w:val="none"/>
          <w:lang w:eastAsia="zh-CN"/>
        </w:rPr>
      </w:pP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三</w:t>
      </w: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近</w:t>
      </w:r>
      <w:r>
        <w:rPr>
          <w:rFonts w:hint="eastAsia" w:ascii="Times New Roman" w:hAnsi="Times New Roman" w:eastAsia="仿宋_GB2312" w:cs="Times New Roman"/>
          <w:snapToGrid/>
          <w:color w:val="auto"/>
          <w:w w:val="100"/>
          <w:kern w:val="2"/>
          <w:sz w:val="32"/>
          <w:szCs w:val="22"/>
          <w:highlight w:val="none"/>
          <w:u w:val="none"/>
          <w:lang w:val="en-US" w:eastAsia="zh-CN"/>
        </w:rPr>
        <w:t>3</w:t>
      </w:r>
      <w:r>
        <w:rPr>
          <w:rFonts w:hint="default" w:ascii="Times New Roman" w:hAnsi="Times New Roman" w:eastAsia="仿宋_GB2312" w:cs="Times New Roman"/>
          <w:snapToGrid/>
          <w:color w:val="auto"/>
          <w:w w:val="100"/>
          <w:kern w:val="2"/>
          <w:sz w:val="32"/>
          <w:szCs w:val="22"/>
          <w:highlight w:val="none"/>
          <w:u w:val="none"/>
        </w:rPr>
        <w:t>年内通过有关部门组织验收或评价（鉴定）的推广成果</w:t>
      </w:r>
      <w:r>
        <w:rPr>
          <w:rFonts w:hint="eastAsia" w:ascii="Times New Roman" w:hAnsi="Times New Roman" w:eastAsia="仿宋_GB2312" w:cs="Times New Roman"/>
          <w:snapToGrid/>
          <w:color w:val="auto"/>
          <w:w w:val="100"/>
          <w:kern w:val="2"/>
          <w:sz w:val="32"/>
          <w:szCs w:val="22"/>
          <w:highlight w:val="none"/>
          <w:u w:val="none"/>
          <w:lang w:eastAsia="zh-CN"/>
        </w:rPr>
        <w:t>。</w:t>
      </w:r>
    </w:p>
    <w:p w14:paraId="7255FCA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cs="Times New Roman"/>
          <w:bCs/>
          <w:snapToGrid/>
          <w:color w:val="auto"/>
          <w:w w:val="100"/>
          <w:kern w:val="2"/>
          <w:sz w:val="32"/>
          <w:szCs w:val="32"/>
          <w:highlight w:val="none"/>
          <w:u w:val="none"/>
          <w:lang w:val="en-US" w:eastAsia="zh-CN" w:bidi="ar-SA"/>
        </w:rPr>
      </w:pP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四</w:t>
      </w:r>
      <w:r>
        <w:rPr>
          <w:rFonts w:hint="default" w:ascii="Times New Roman" w:hAnsi="Times New Roman" w:eastAsia="仿宋_GB2312" w:cs="Times New Roman"/>
          <w:snapToGrid/>
          <w:color w:val="auto"/>
          <w:w w:val="100"/>
          <w:kern w:val="2"/>
          <w:sz w:val="32"/>
          <w:szCs w:val="22"/>
          <w:highlight w:val="none"/>
          <w:u w:val="none"/>
        </w:rPr>
        <w:t>）具有成果应用证明</w:t>
      </w:r>
      <w:r>
        <w:rPr>
          <w:rFonts w:hint="default" w:ascii="Times New Roman" w:hAnsi="Times New Roman" w:eastAsia="仿宋_GB2312" w:cs="Times New Roman"/>
          <w:snapToGrid/>
          <w:color w:val="auto"/>
          <w:w w:val="100"/>
          <w:kern w:val="2"/>
          <w:sz w:val="32"/>
          <w:szCs w:val="22"/>
          <w:highlight w:val="none"/>
          <w:u w:val="none"/>
          <w:lang w:eastAsia="zh-CN"/>
        </w:rPr>
        <w:t>，</w:t>
      </w:r>
      <w:r>
        <w:rPr>
          <w:rFonts w:hint="default" w:ascii="Times New Roman" w:hAnsi="Times New Roman" w:eastAsia="仿宋_GB2312" w:cs="Times New Roman"/>
          <w:bCs/>
          <w:snapToGrid/>
          <w:color w:val="auto"/>
          <w:w w:val="100"/>
          <w:kern w:val="2"/>
          <w:sz w:val="32"/>
          <w:szCs w:val="32"/>
          <w:highlight w:val="none"/>
          <w:u w:val="none"/>
          <w:lang w:val="en-US" w:eastAsia="zh-CN" w:bidi="ar-SA"/>
        </w:rPr>
        <w:t>推广活动中涉及的物化成果、生产规程等符合有关规定，不会造成农产品质量安全风险</w:t>
      </w:r>
      <w:r>
        <w:rPr>
          <w:rFonts w:hint="eastAsia" w:ascii="Times New Roman" w:hAnsi="Times New Roman" w:cs="Times New Roman"/>
          <w:bCs/>
          <w:snapToGrid/>
          <w:color w:val="auto"/>
          <w:w w:val="100"/>
          <w:kern w:val="2"/>
          <w:sz w:val="32"/>
          <w:szCs w:val="32"/>
          <w:highlight w:val="none"/>
          <w:u w:val="none"/>
          <w:lang w:val="en-US" w:eastAsia="zh-CN" w:bidi="ar-SA"/>
        </w:rPr>
        <w:t>。</w:t>
      </w:r>
    </w:p>
    <w:p w14:paraId="3295722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szCs w:val="22"/>
          <w:highlight w:val="none"/>
          <w:u w:val="none"/>
          <w:lang w:val="en-US" w:eastAsia="zh-CN"/>
        </w:rPr>
      </w:pPr>
      <w:r>
        <w:rPr>
          <w:rFonts w:hint="eastAsia" w:ascii="Times New Roman" w:hAnsi="Times New Roman" w:eastAsia="仿宋_GB2312" w:cs="Times New Roman"/>
          <w:snapToGrid/>
          <w:color w:val="auto"/>
          <w:w w:val="100"/>
          <w:kern w:val="2"/>
          <w:sz w:val="32"/>
          <w:szCs w:val="22"/>
          <w:highlight w:val="none"/>
          <w:u w:val="none"/>
          <w:lang w:eastAsia="zh-CN"/>
        </w:rPr>
        <w:t>（五）</w:t>
      </w:r>
      <w:r>
        <w:rPr>
          <w:rFonts w:hint="default" w:ascii="Times New Roman" w:hAnsi="Times New Roman" w:eastAsia="仿宋_GB2312" w:cs="Times New Roman"/>
          <w:bCs/>
          <w:snapToGrid/>
          <w:color w:val="auto"/>
          <w:w w:val="100"/>
          <w:kern w:val="2"/>
          <w:sz w:val="32"/>
          <w:szCs w:val="32"/>
          <w:highlight w:val="none"/>
          <w:u w:val="none"/>
          <w:lang w:val="en-US" w:eastAsia="zh-CN" w:bidi="ar-SA"/>
        </w:rPr>
        <w:t>同一技术已获得同层级及以上表彰奖励的，原则上不再重复参评。</w:t>
      </w:r>
    </w:p>
    <w:p w14:paraId="3C57336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lang w:val="en" w:eastAsia="zh-CN"/>
        </w:rPr>
      </w:pPr>
      <w:r>
        <w:rPr>
          <w:rFonts w:hint="eastAsia" w:ascii="Times New Roman" w:hAnsi="Times New Roman" w:eastAsia="仿宋_GB2312" w:cs="Times New Roman"/>
          <w:snapToGrid/>
          <w:color w:val="auto"/>
          <w:w w:val="100"/>
          <w:kern w:val="2"/>
          <w:sz w:val="32"/>
          <w:szCs w:val="22"/>
          <w:highlight w:val="none"/>
          <w:u w:val="none"/>
          <w:lang w:val="en-US" w:eastAsia="zh-CN"/>
        </w:rPr>
        <w:t>（六）评奖项目需有县级及以上农业推广科研项目支撑。</w:t>
      </w:r>
    </w:p>
    <w:p w14:paraId="25D3366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highlight w:val="none"/>
          <w:u w:val="none"/>
          <w:lang w:eastAsia="zh-CN"/>
        </w:rPr>
      </w:pP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七</w:t>
      </w: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同一技术原则上不得在不同单位、不同等次</w:t>
      </w:r>
      <w:r>
        <w:rPr>
          <w:rFonts w:hint="default" w:ascii="Times New Roman" w:hAnsi="Times New Roman" w:eastAsia="仿宋_GB2312" w:cs="Times New Roman"/>
          <w:snapToGrid/>
          <w:color w:val="auto"/>
          <w:w w:val="100"/>
          <w:kern w:val="2"/>
          <w:sz w:val="32"/>
          <w:szCs w:val="22"/>
          <w:highlight w:val="none"/>
          <w:u w:val="none"/>
        </w:rPr>
        <w:t>重复</w:t>
      </w:r>
      <w:r>
        <w:rPr>
          <w:rFonts w:hint="eastAsia" w:ascii="Times New Roman" w:hAnsi="Times New Roman" w:eastAsia="仿宋_GB2312" w:cs="Times New Roman"/>
          <w:snapToGrid/>
          <w:color w:val="auto"/>
          <w:w w:val="100"/>
          <w:kern w:val="2"/>
          <w:sz w:val="32"/>
          <w:szCs w:val="22"/>
          <w:highlight w:val="none"/>
          <w:u w:val="none"/>
          <w:lang w:eastAsia="zh-CN"/>
        </w:rPr>
        <w:t>申报。</w:t>
      </w:r>
    </w:p>
    <w:p w14:paraId="1097FFD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cs="Times New Roman"/>
          <w:snapToGrid/>
          <w:color w:val="auto"/>
          <w:w w:val="100"/>
          <w:kern w:val="2"/>
          <w:sz w:val="32"/>
          <w:highlight w:val="none"/>
          <w:u w:val="none"/>
          <w:lang w:eastAsia="zh-CN"/>
        </w:rPr>
      </w:pPr>
      <w:r>
        <w:rPr>
          <w:rFonts w:hint="default" w:ascii="Times New Roman" w:hAnsi="Times New Roman" w:eastAsia="仿宋_GB2312" w:cs="Times New Roman"/>
          <w:snapToGrid/>
          <w:color w:val="auto"/>
          <w:w w:val="100"/>
          <w:kern w:val="2"/>
          <w:sz w:val="32"/>
          <w:szCs w:val="22"/>
          <w:highlight w:val="none"/>
          <w:u w:val="none"/>
          <w:lang w:eastAsia="zh-CN"/>
        </w:rPr>
        <w:t>（</w:t>
      </w:r>
      <w:r>
        <w:rPr>
          <w:rFonts w:hint="eastAsia" w:ascii="Times New Roman" w:hAnsi="Times New Roman" w:eastAsia="仿宋_GB2312" w:cs="Times New Roman"/>
          <w:snapToGrid/>
          <w:color w:val="auto"/>
          <w:w w:val="100"/>
          <w:kern w:val="2"/>
          <w:sz w:val="32"/>
          <w:szCs w:val="22"/>
          <w:highlight w:val="none"/>
          <w:u w:val="none"/>
          <w:lang w:eastAsia="zh-CN"/>
        </w:rPr>
        <w:t>八</w:t>
      </w:r>
      <w:r>
        <w:rPr>
          <w:rFonts w:hint="default" w:ascii="Times New Roman" w:hAnsi="Times New Roman" w:eastAsia="仿宋_GB2312" w:cs="Times New Roman"/>
          <w:snapToGrid/>
          <w:color w:val="auto"/>
          <w:w w:val="100"/>
          <w:kern w:val="2"/>
          <w:sz w:val="32"/>
          <w:szCs w:val="22"/>
          <w:highlight w:val="none"/>
          <w:u w:val="none"/>
          <w:lang w:eastAsia="zh-CN"/>
        </w:rPr>
        <w:t>）</w:t>
      </w:r>
      <w:r>
        <w:rPr>
          <w:rFonts w:hint="default" w:ascii="Times New Roman" w:hAnsi="Times New Roman" w:eastAsia="仿宋_GB2312" w:cs="Times New Roman"/>
          <w:bCs/>
          <w:snapToGrid/>
          <w:color w:val="auto"/>
          <w:w w:val="100"/>
          <w:kern w:val="2"/>
          <w:sz w:val="32"/>
          <w:szCs w:val="32"/>
          <w:highlight w:val="none"/>
          <w:u w:val="none"/>
          <w:lang w:val="en-US" w:eastAsia="zh-CN" w:bidi="ar-SA"/>
        </w:rPr>
        <w:t>产权明晰，无知识产权纠纷</w:t>
      </w:r>
      <w:r>
        <w:rPr>
          <w:rFonts w:hint="eastAsia" w:ascii="Times New Roman" w:hAnsi="Times New Roman" w:cs="Times New Roman"/>
          <w:bCs/>
          <w:snapToGrid/>
          <w:color w:val="auto"/>
          <w:w w:val="100"/>
          <w:kern w:val="2"/>
          <w:sz w:val="32"/>
          <w:szCs w:val="32"/>
          <w:highlight w:val="none"/>
          <w:u w:val="none"/>
          <w:lang w:val="en-US" w:eastAsia="zh-CN" w:bidi="ar-SA"/>
        </w:rPr>
        <w:t>，</w:t>
      </w:r>
      <w:r>
        <w:rPr>
          <w:rFonts w:hint="default" w:ascii="Times New Roman" w:hAnsi="Times New Roman" w:eastAsia="仿宋_GB2312" w:cs="Times New Roman"/>
          <w:bCs/>
          <w:snapToGrid/>
          <w:color w:val="auto"/>
          <w:w w:val="100"/>
          <w:kern w:val="2"/>
          <w:sz w:val="32"/>
          <w:szCs w:val="32"/>
          <w:highlight w:val="none"/>
          <w:u w:val="none"/>
          <w:lang w:val="en-US" w:eastAsia="zh-CN" w:bidi="ar-SA"/>
        </w:rPr>
        <w:t>成果无争议</w:t>
      </w:r>
      <w:r>
        <w:rPr>
          <w:rFonts w:hint="eastAsia" w:ascii="Times New Roman" w:hAnsi="Times New Roman" w:cs="Times New Roman"/>
          <w:bCs/>
          <w:snapToGrid/>
          <w:color w:val="auto"/>
          <w:w w:val="100"/>
          <w:kern w:val="2"/>
          <w:sz w:val="32"/>
          <w:szCs w:val="32"/>
          <w:highlight w:val="none"/>
          <w:u w:val="none"/>
          <w:lang w:val="en-US" w:eastAsia="zh-CN" w:bidi="ar-SA"/>
        </w:rPr>
        <w:t>。</w:t>
      </w:r>
    </w:p>
    <w:p w14:paraId="661074C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szCs w:val="22"/>
          <w:highlight w:val="none"/>
          <w:u w:val="none"/>
          <w:lang w:eastAsia="zh-CN"/>
        </w:rPr>
      </w:pPr>
      <w:r>
        <w:rPr>
          <w:rFonts w:hint="eastAsia" w:ascii="Times New Roman" w:hAnsi="Times New Roman" w:eastAsia="仿宋_GB2312" w:cs="Times New Roman"/>
          <w:snapToGrid/>
          <w:color w:val="auto"/>
          <w:w w:val="100"/>
          <w:kern w:val="2"/>
          <w:sz w:val="32"/>
          <w:szCs w:val="22"/>
          <w:highlight w:val="none"/>
          <w:u w:val="none"/>
          <w:lang w:val="en-US" w:eastAsia="zh-CN"/>
        </w:rPr>
        <w:t>（九）按照国家和省有关规定被禁止参与表彰奖励活动的</w:t>
      </w:r>
      <w:r>
        <w:rPr>
          <w:rFonts w:hint="eastAsia" w:ascii="Times New Roman" w:hAnsi="Times New Roman" w:eastAsia="仿宋_GB2312" w:cs="Times New Roman"/>
          <w:snapToGrid/>
          <w:color w:val="auto"/>
          <w:w w:val="100"/>
          <w:kern w:val="2"/>
          <w:sz w:val="32"/>
          <w:szCs w:val="22"/>
          <w:highlight w:val="none"/>
          <w:u w:val="none"/>
          <w:lang w:eastAsia="zh-CN"/>
        </w:rPr>
        <w:t>不得申报推广奖。</w:t>
      </w:r>
    </w:p>
    <w:bookmarkEnd w:id="10"/>
    <w:p w14:paraId="5E865A4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highlight w:val="none"/>
          <w:u w:val="none"/>
          <w:lang w:eastAsia="zh-CN"/>
        </w:rPr>
      </w:pPr>
      <w:r>
        <w:rPr>
          <w:rFonts w:hint="default" w:ascii="Times New Roman" w:hAnsi="Times New Roman" w:eastAsia="黑体" w:cs="Times New Roman"/>
          <w:snapToGrid/>
          <w:color w:val="auto"/>
          <w:w w:val="100"/>
          <w:kern w:val="2"/>
          <w:sz w:val="32"/>
          <w:szCs w:val="22"/>
          <w:highlight w:val="none"/>
          <w:u w:val="none"/>
          <w:lang w:eastAsia="zh-CN"/>
        </w:rPr>
        <w:t>第</w:t>
      </w:r>
      <w:r>
        <w:rPr>
          <w:rFonts w:hint="eastAsia" w:ascii="Times New Roman" w:hAnsi="Times New Roman" w:eastAsia="黑体" w:cs="Times New Roman"/>
          <w:snapToGrid/>
          <w:color w:val="auto"/>
          <w:w w:val="100"/>
          <w:kern w:val="2"/>
          <w:sz w:val="32"/>
          <w:szCs w:val="22"/>
          <w:highlight w:val="none"/>
          <w:u w:val="none"/>
          <w:lang w:eastAsia="zh-CN"/>
        </w:rPr>
        <w:t>十一</w:t>
      </w:r>
      <w:r>
        <w:rPr>
          <w:rFonts w:hint="default" w:ascii="Times New Roman" w:hAnsi="Times New Roman" w:eastAsia="黑体" w:cs="Times New Roman"/>
          <w:snapToGrid/>
          <w:color w:val="auto"/>
          <w:w w:val="100"/>
          <w:kern w:val="2"/>
          <w:sz w:val="32"/>
          <w:szCs w:val="22"/>
          <w:highlight w:val="none"/>
          <w:u w:val="none"/>
          <w:lang w:eastAsia="zh-CN"/>
        </w:rPr>
        <w:t>条</w:t>
      </w:r>
      <w:r>
        <w:rPr>
          <w:rFonts w:hint="eastAsia" w:ascii="Times New Roman" w:hAnsi="Times New Roman" w:eastAsia="黑体" w:cs="Times New Roman"/>
          <w:snapToGrid/>
          <w:color w:val="auto"/>
          <w:w w:val="100"/>
          <w:kern w:val="2"/>
          <w:sz w:val="32"/>
          <w:szCs w:val="22"/>
          <w:highlight w:val="none"/>
          <w:u w:val="none"/>
          <w:lang w:val="en-US" w:eastAsia="zh-CN"/>
        </w:rPr>
        <w:t xml:space="preserve"> </w:t>
      </w:r>
      <w:r>
        <w:rPr>
          <w:rFonts w:hint="default" w:ascii="Times New Roman" w:hAnsi="Times New Roman" w:eastAsia="仿宋_GB2312" w:cs="Times New Roman"/>
          <w:snapToGrid/>
          <w:color w:val="auto"/>
          <w:w w:val="100"/>
          <w:kern w:val="2"/>
          <w:sz w:val="32"/>
          <w:szCs w:val="22"/>
          <w:highlight w:val="none"/>
          <w:u w:val="none"/>
        </w:rPr>
        <w:t>申报</w:t>
      </w:r>
      <w:r>
        <w:rPr>
          <w:rFonts w:hint="eastAsia" w:ascii="Times New Roman" w:hAnsi="Times New Roman" w:eastAsia="仿宋_GB2312" w:cs="Times New Roman"/>
          <w:snapToGrid/>
          <w:color w:val="auto"/>
          <w:w w:val="100"/>
          <w:kern w:val="2"/>
          <w:sz w:val="32"/>
          <w:szCs w:val="22"/>
          <w:highlight w:val="none"/>
          <w:u w:val="none"/>
          <w:lang w:val="en-US" w:eastAsia="zh-CN"/>
        </w:rPr>
        <w:t>评选</w:t>
      </w:r>
      <w:r>
        <w:rPr>
          <w:rFonts w:hint="default" w:ascii="Times New Roman" w:hAnsi="Times New Roman" w:eastAsia="仿宋_GB2312" w:cs="Times New Roman"/>
          <w:snapToGrid/>
          <w:color w:val="auto"/>
          <w:w w:val="100"/>
          <w:kern w:val="2"/>
          <w:sz w:val="32"/>
          <w:szCs w:val="22"/>
          <w:highlight w:val="none"/>
          <w:u w:val="none"/>
        </w:rPr>
        <w:t>推广奖</w:t>
      </w:r>
      <w:r>
        <w:rPr>
          <w:rFonts w:hint="eastAsia" w:ascii="Times New Roman" w:hAnsi="Times New Roman" w:eastAsia="仿宋_GB2312" w:cs="Times New Roman"/>
          <w:snapToGrid/>
          <w:color w:val="auto"/>
          <w:w w:val="100"/>
          <w:kern w:val="2"/>
          <w:sz w:val="32"/>
          <w:szCs w:val="22"/>
          <w:highlight w:val="none"/>
          <w:u w:val="none"/>
          <w:lang w:eastAsia="zh-CN"/>
        </w:rPr>
        <w:t>应按要求提交以下</w:t>
      </w:r>
      <w:r>
        <w:rPr>
          <w:rFonts w:hint="default" w:ascii="Times New Roman" w:hAnsi="Times New Roman" w:eastAsia="仿宋_GB2312" w:cs="Times New Roman"/>
          <w:snapToGrid/>
          <w:color w:val="auto"/>
          <w:w w:val="100"/>
          <w:kern w:val="2"/>
          <w:sz w:val="32"/>
          <w:szCs w:val="22"/>
          <w:highlight w:val="none"/>
          <w:u w:val="none"/>
        </w:rPr>
        <w:t>材料</w:t>
      </w:r>
      <w:r>
        <w:rPr>
          <w:rFonts w:hint="eastAsia" w:ascii="Times New Roman" w:hAnsi="Times New Roman" w:eastAsia="仿宋_GB2312" w:cs="Times New Roman"/>
          <w:snapToGrid/>
          <w:color w:val="auto"/>
          <w:w w:val="100"/>
          <w:kern w:val="2"/>
          <w:sz w:val="32"/>
          <w:szCs w:val="22"/>
          <w:highlight w:val="none"/>
          <w:u w:val="none"/>
          <w:lang w:eastAsia="zh-CN"/>
        </w:rPr>
        <w:t>。</w:t>
      </w:r>
    </w:p>
    <w:p w14:paraId="2F23729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bookmarkStart w:id="15" w:name="OLE_LINK27"/>
      <w:bookmarkStart w:id="16" w:name="OLE_LINK21"/>
      <w:r>
        <w:rPr>
          <w:rFonts w:hint="default" w:ascii="Times New Roman" w:hAnsi="Times New Roman" w:eastAsia="仿宋_GB2312" w:cs="Times New Roman"/>
          <w:snapToGrid/>
          <w:color w:val="auto"/>
          <w:w w:val="100"/>
          <w:kern w:val="2"/>
          <w:sz w:val="32"/>
          <w:szCs w:val="22"/>
          <w:highlight w:val="none"/>
          <w:u w:val="none"/>
        </w:rPr>
        <w:t>（一）项目奖励申报书；</w:t>
      </w:r>
    </w:p>
    <w:p w14:paraId="55D9EAB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仿宋_GB2312" w:cs="Times New Roman"/>
          <w:snapToGrid/>
          <w:color w:val="auto"/>
          <w:w w:val="100"/>
          <w:kern w:val="2"/>
          <w:sz w:val="32"/>
          <w:szCs w:val="22"/>
          <w:highlight w:val="none"/>
          <w:u w:val="none"/>
        </w:rPr>
        <w:t>（二）项目实施方案；</w:t>
      </w:r>
    </w:p>
    <w:p w14:paraId="7A9D67A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仿宋_GB2312" w:cs="Times New Roman"/>
          <w:snapToGrid/>
          <w:color w:val="auto"/>
          <w:w w:val="100"/>
          <w:kern w:val="2"/>
          <w:sz w:val="32"/>
          <w:szCs w:val="22"/>
          <w:highlight w:val="none"/>
          <w:u w:val="none"/>
        </w:rPr>
        <w:t>（三）项目总结报告（包括工作总结和技术总结）；</w:t>
      </w:r>
    </w:p>
    <w:p w14:paraId="7C01BC0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仿宋_GB2312" w:cs="Times New Roman"/>
          <w:snapToGrid/>
          <w:color w:val="auto"/>
          <w:w w:val="100"/>
          <w:kern w:val="2"/>
          <w:sz w:val="32"/>
          <w:szCs w:val="22"/>
          <w:highlight w:val="none"/>
          <w:u w:val="none"/>
        </w:rPr>
        <w:t>（四）主要完成人</w:t>
      </w:r>
      <w:r>
        <w:rPr>
          <w:rFonts w:hint="default" w:ascii="Times New Roman" w:hAnsi="Times New Roman" w:eastAsia="仿宋_GB2312" w:cs="Times New Roman"/>
          <w:snapToGrid/>
          <w:color w:val="auto"/>
          <w:w w:val="100"/>
          <w:kern w:val="2"/>
          <w:sz w:val="32"/>
          <w:szCs w:val="22"/>
          <w:highlight w:val="none"/>
          <w:u w:val="none"/>
          <w:lang w:eastAsia="zh-CN"/>
        </w:rPr>
        <w:t>和主要完成单位</w:t>
      </w:r>
      <w:r>
        <w:rPr>
          <w:rFonts w:hint="default" w:ascii="Times New Roman" w:hAnsi="Times New Roman" w:eastAsia="仿宋_GB2312" w:cs="Times New Roman"/>
          <w:snapToGrid/>
          <w:color w:val="auto"/>
          <w:w w:val="100"/>
          <w:kern w:val="2"/>
          <w:sz w:val="32"/>
          <w:szCs w:val="22"/>
          <w:highlight w:val="none"/>
          <w:u w:val="none"/>
        </w:rPr>
        <w:t>情况表；</w:t>
      </w:r>
    </w:p>
    <w:p w14:paraId="0E2FD8D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eastAsia="仿宋_GB2312" w:cs="Times New Roman"/>
          <w:snapToGrid/>
          <w:color w:val="auto"/>
          <w:w w:val="100"/>
          <w:kern w:val="2"/>
          <w:sz w:val="32"/>
          <w:highlight w:val="none"/>
          <w:u w:val="none"/>
          <w:lang w:eastAsia="zh-CN"/>
        </w:rPr>
      </w:pP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五</w:t>
      </w: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县级及</w:t>
      </w:r>
      <w:r>
        <w:rPr>
          <w:rFonts w:hint="default" w:ascii="Times New Roman" w:hAnsi="Times New Roman" w:eastAsia="仿宋_GB2312" w:cs="Times New Roman"/>
          <w:snapToGrid/>
          <w:color w:val="auto"/>
          <w:w w:val="100"/>
          <w:kern w:val="2"/>
          <w:sz w:val="32"/>
          <w:szCs w:val="22"/>
          <w:highlight w:val="none"/>
          <w:u w:val="none"/>
        </w:rPr>
        <w:t>以上农业</w:t>
      </w:r>
      <w:r>
        <w:rPr>
          <w:rFonts w:hint="eastAsia" w:ascii="Times New Roman" w:hAnsi="Times New Roman" w:eastAsia="仿宋_GB2312" w:cs="Times New Roman"/>
          <w:snapToGrid/>
          <w:color w:val="auto"/>
          <w:w w:val="100"/>
          <w:kern w:val="2"/>
          <w:sz w:val="32"/>
          <w:szCs w:val="22"/>
          <w:highlight w:val="none"/>
          <w:u w:val="none"/>
          <w:lang w:eastAsia="zh-CN"/>
        </w:rPr>
        <w:t>农村等部门出具的</w:t>
      </w:r>
      <w:r>
        <w:rPr>
          <w:rFonts w:hint="default" w:ascii="Times New Roman" w:hAnsi="Times New Roman" w:eastAsia="仿宋_GB2312" w:cs="Times New Roman"/>
          <w:snapToGrid/>
          <w:color w:val="auto"/>
          <w:w w:val="100"/>
          <w:kern w:val="2"/>
          <w:sz w:val="32"/>
          <w:szCs w:val="22"/>
          <w:highlight w:val="none"/>
          <w:u w:val="none"/>
        </w:rPr>
        <w:t>成果</w:t>
      </w:r>
      <w:r>
        <w:rPr>
          <w:rFonts w:hint="eastAsia" w:ascii="Times New Roman" w:hAnsi="Times New Roman" w:eastAsia="仿宋_GB2312" w:cs="Times New Roman"/>
          <w:snapToGrid/>
          <w:color w:val="auto"/>
          <w:w w:val="100"/>
          <w:kern w:val="2"/>
          <w:sz w:val="32"/>
          <w:szCs w:val="22"/>
          <w:highlight w:val="none"/>
          <w:u w:val="none"/>
          <w:lang w:eastAsia="zh-CN"/>
        </w:rPr>
        <w:t>验收或评价报告或其他成果水平和质量的</w:t>
      </w:r>
      <w:r>
        <w:rPr>
          <w:rFonts w:hint="default" w:ascii="Times New Roman" w:hAnsi="Times New Roman" w:eastAsia="仿宋_GB2312" w:cs="Times New Roman"/>
          <w:snapToGrid/>
          <w:color w:val="auto"/>
          <w:w w:val="100"/>
          <w:kern w:val="2"/>
          <w:sz w:val="32"/>
          <w:szCs w:val="22"/>
          <w:highlight w:val="none"/>
          <w:u w:val="none"/>
        </w:rPr>
        <w:t>应用证明</w:t>
      </w:r>
      <w:r>
        <w:rPr>
          <w:rFonts w:hint="eastAsia" w:ascii="Times New Roman" w:hAnsi="Times New Roman" w:eastAsia="仿宋_GB2312" w:cs="Times New Roman"/>
          <w:snapToGrid/>
          <w:color w:val="auto"/>
          <w:w w:val="100"/>
          <w:kern w:val="2"/>
          <w:sz w:val="32"/>
          <w:szCs w:val="22"/>
          <w:highlight w:val="none"/>
          <w:u w:val="none"/>
          <w:lang w:eastAsia="zh-CN"/>
        </w:rPr>
        <w:t>（含项目经济效益、社会效益和生态效益等具体数据）</w:t>
      </w:r>
      <w:r>
        <w:rPr>
          <w:rFonts w:hint="default" w:ascii="Times New Roman" w:hAnsi="Times New Roman" w:eastAsia="仿宋_GB2312" w:cs="Times New Roman"/>
          <w:snapToGrid/>
          <w:color w:val="auto"/>
          <w:w w:val="100"/>
          <w:kern w:val="2"/>
          <w:sz w:val="32"/>
          <w:szCs w:val="22"/>
          <w:highlight w:val="none"/>
          <w:u w:val="none"/>
          <w:lang w:eastAsia="zh-CN"/>
        </w:rPr>
        <w:t>；</w:t>
      </w:r>
    </w:p>
    <w:p w14:paraId="22D9F4C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highlight w:val="none"/>
          <w:u w:val="none"/>
          <w:lang w:eastAsia="zh-CN"/>
        </w:rPr>
      </w:pP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六</w:t>
      </w:r>
      <w:r>
        <w:rPr>
          <w:rFonts w:hint="default" w:ascii="Times New Roman" w:hAnsi="Times New Roman" w:eastAsia="仿宋_GB2312" w:cs="Times New Roman"/>
          <w:snapToGrid/>
          <w:color w:val="auto"/>
          <w:w w:val="100"/>
          <w:kern w:val="2"/>
          <w:sz w:val="32"/>
          <w:szCs w:val="22"/>
          <w:highlight w:val="none"/>
          <w:u w:val="none"/>
        </w:rPr>
        <w:t>）项目合同书或计划任务书</w:t>
      </w:r>
      <w:r>
        <w:rPr>
          <w:rFonts w:hint="eastAsia" w:ascii="Times New Roman" w:hAnsi="Times New Roman" w:eastAsia="仿宋_GB2312" w:cs="Times New Roman"/>
          <w:snapToGrid/>
          <w:color w:val="auto"/>
          <w:w w:val="100"/>
          <w:kern w:val="2"/>
          <w:sz w:val="32"/>
          <w:szCs w:val="22"/>
          <w:highlight w:val="none"/>
          <w:u w:val="none"/>
          <w:lang w:eastAsia="zh-CN"/>
        </w:rPr>
        <w:t>；</w:t>
      </w:r>
    </w:p>
    <w:p w14:paraId="083F0DD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szCs w:val="22"/>
          <w:highlight w:val="none"/>
          <w:u w:val="none"/>
          <w:lang w:eastAsia="zh-CN"/>
        </w:rPr>
      </w:pPr>
      <w:r>
        <w:rPr>
          <w:rFonts w:hint="eastAsia" w:ascii="Times New Roman" w:hAnsi="Times New Roman" w:eastAsia="仿宋_GB2312" w:cs="Times New Roman"/>
          <w:snapToGrid/>
          <w:color w:val="auto"/>
          <w:w w:val="100"/>
          <w:kern w:val="2"/>
          <w:sz w:val="32"/>
          <w:szCs w:val="22"/>
          <w:highlight w:val="none"/>
          <w:u w:val="none"/>
          <w:lang w:eastAsia="zh-CN"/>
        </w:rPr>
        <w:t>（七）涉及技术专利的，需提供专利授权公告文本和法律状态检索报告。</w:t>
      </w:r>
    </w:p>
    <w:bookmarkEnd w:id="15"/>
    <w:p w14:paraId="2B294C8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b w:val="0"/>
          <w:bCs/>
          <w:snapToGrid/>
          <w:color w:val="auto"/>
          <w:w w:val="100"/>
          <w:kern w:val="2"/>
          <w:sz w:val="32"/>
          <w:highlight w:val="none"/>
          <w:u w:val="none"/>
          <w:lang w:val="en-US" w:eastAsia="zh-CN"/>
        </w:rPr>
      </w:pPr>
      <w:r>
        <w:rPr>
          <w:rFonts w:hint="default" w:ascii="Times New Roman" w:hAnsi="Times New Roman" w:eastAsia="仿宋_GB2312" w:cs="Times New Roman"/>
          <w:snapToGrid/>
          <w:color w:val="auto"/>
          <w:w w:val="100"/>
          <w:kern w:val="2"/>
          <w:sz w:val="32"/>
          <w:szCs w:val="22"/>
          <w:highlight w:val="none"/>
          <w:u w:val="none"/>
        </w:rPr>
        <w:t>以上材料必须真实</w:t>
      </w:r>
      <w:r>
        <w:rPr>
          <w:rFonts w:hint="eastAsia" w:ascii="Times New Roman" w:hAnsi="Times New Roman" w:eastAsia="仿宋_GB2312" w:cs="Times New Roman"/>
          <w:snapToGrid/>
          <w:color w:val="auto"/>
          <w:w w:val="100"/>
          <w:kern w:val="2"/>
          <w:sz w:val="32"/>
          <w:szCs w:val="22"/>
          <w:highlight w:val="none"/>
          <w:u w:val="none"/>
          <w:lang w:eastAsia="zh-CN"/>
        </w:rPr>
        <w:t>准确，</w:t>
      </w:r>
      <w:r>
        <w:rPr>
          <w:rFonts w:hint="eastAsia" w:ascii="Times New Roman" w:hAnsi="Times New Roman" w:eastAsia="仿宋_GB2312" w:cs="Times New Roman"/>
          <w:b w:val="0"/>
          <w:bCs/>
          <w:snapToGrid/>
          <w:color w:val="auto"/>
          <w:w w:val="100"/>
          <w:kern w:val="2"/>
          <w:sz w:val="32"/>
          <w:szCs w:val="22"/>
          <w:highlight w:val="none"/>
          <w:u w:val="none"/>
          <w:lang w:val="en-US" w:eastAsia="zh-CN"/>
        </w:rPr>
        <w:t>如在评审阶段发现弄虚作假的，将取消评选资格。</w:t>
      </w:r>
    </w:p>
    <w:bookmarkEnd w:id="16"/>
    <w:p w14:paraId="01F6552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highlight w:val="none"/>
          <w:u w:val="none"/>
          <w:lang w:eastAsia="zh-CN"/>
        </w:rPr>
      </w:pPr>
      <w:r>
        <w:rPr>
          <w:rFonts w:hint="default" w:ascii="Times New Roman" w:hAnsi="Times New Roman" w:eastAsia="黑体" w:cs="Times New Roman"/>
          <w:snapToGrid/>
          <w:color w:val="auto"/>
          <w:w w:val="100"/>
          <w:kern w:val="2"/>
          <w:sz w:val="32"/>
          <w:szCs w:val="22"/>
          <w:highlight w:val="none"/>
          <w:u w:val="none"/>
          <w:lang w:eastAsia="zh-CN"/>
        </w:rPr>
        <w:t>第十</w:t>
      </w:r>
      <w:r>
        <w:rPr>
          <w:rFonts w:hint="eastAsia" w:ascii="Times New Roman" w:hAnsi="Times New Roman" w:eastAsia="黑体" w:cs="Times New Roman"/>
          <w:snapToGrid/>
          <w:color w:val="auto"/>
          <w:w w:val="100"/>
          <w:kern w:val="2"/>
          <w:sz w:val="32"/>
          <w:szCs w:val="22"/>
          <w:highlight w:val="none"/>
          <w:u w:val="none"/>
          <w:lang w:eastAsia="zh-CN"/>
        </w:rPr>
        <w:t>二</w:t>
      </w:r>
      <w:r>
        <w:rPr>
          <w:rFonts w:hint="default" w:ascii="Times New Roman" w:hAnsi="Times New Roman" w:eastAsia="黑体" w:cs="Times New Roman"/>
          <w:snapToGrid/>
          <w:color w:val="auto"/>
          <w:w w:val="100"/>
          <w:kern w:val="2"/>
          <w:sz w:val="32"/>
          <w:szCs w:val="22"/>
          <w:highlight w:val="none"/>
          <w:u w:val="none"/>
          <w:lang w:eastAsia="zh-CN"/>
        </w:rPr>
        <w:t>条</w:t>
      </w:r>
      <w:r>
        <w:rPr>
          <w:rFonts w:hint="default" w:ascii="Times New Roman" w:hAnsi="Times New Roman" w:eastAsia="仿宋_GB2312" w:cs="Times New Roman"/>
          <w:snapToGrid/>
          <w:color w:val="auto"/>
          <w:w w:val="100"/>
          <w:kern w:val="2"/>
          <w:sz w:val="32"/>
          <w:szCs w:val="22"/>
          <w:highlight w:val="none"/>
          <w:u w:val="none"/>
        </w:rPr>
        <w:t xml:space="preserve">  </w:t>
      </w:r>
      <w:r>
        <w:rPr>
          <w:rFonts w:hint="eastAsia" w:ascii="Times New Roman" w:hAnsi="Times New Roman" w:eastAsia="仿宋_GB2312" w:cs="Times New Roman"/>
          <w:snapToGrid/>
          <w:color w:val="auto"/>
          <w:w w:val="100"/>
          <w:kern w:val="2"/>
          <w:sz w:val="32"/>
          <w:szCs w:val="22"/>
          <w:highlight w:val="none"/>
          <w:u w:val="none"/>
          <w:lang w:val="en-US" w:eastAsia="zh-CN"/>
        </w:rPr>
        <w:t>申报评选</w:t>
      </w:r>
      <w:r>
        <w:rPr>
          <w:rFonts w:hint="default" w:ascii="Times New Roman" w:hAnsi="Times New Roman" w:eastAsia="仿宋_GB2312" w:cs="Times New Roman"/>
          <w:snapToGrid/>
          <w:color w:val="auto"/>
          <w:w w:val="100"/>
          <w:kern w:val="2"/>
          <w:sz w:val="32"/>
          <w:szCs w:val="22"/>
          <w:highlight w:val="none"/>
          <w:u w:val="none"/>
        </w:rPr>
        <w:t>推广奖主要完成人</w:t>
      </w:r>
      <w:r>
        <w:rPr>
          <w:rFonts w:hint="eastAsia" w:ascii="Times New Roman" w:hAnsi="Times New Roman" w:eastAsia="仿宋_GB2312" w:cs="Times New Roman"/>
          <w:snapToGrid/>
          <w:color w:val="auto"/>
          <w:w w:val="100"/>
          <w:kern w:val="2"/>
          <w:sz w:val="32"/>
          <w:szCs w:val="22"/>
          <w:highlight w:val="none"/>
          <w:u w:val="none"/>
          <w:lang w:eastAsia="zh-CN"/>
        </w:rPr>
        <w:t>应符合以下要求。</w:t>
      </w:r>
    </w:p>
    <w:p w14:paraId="4E3729B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bookmarkStart w:id="17" w:name="OLE_LINK20"/>
      <w:r>
        <w:rPr>
          <w:rFonts w:hint="default" w:ascii="Times New Roman" w:hAnsi="Times New Roman" w:eastAsia="仿宋_GB2312" w:cs="Times New Roman"/>
          <w:snapToGrid/>
          <w:color w:val="auto"/>
          <w:w w:val="100"/>
          <w:kern w:val="2"/>
          <w:sz w:val="32"/>
          <w:szCs w:val="22"/>
          <w:highlight w:val="none"/>
          <w:u w:val="none"/>
        </w:rPr>
        <w:t>（一）</w:t>
      </w:r>
      <w:bookmarkStart w:id="18" w:name="OLE_LINK11"/>
      <w:r>
        <w:rPr>
          <w:rFonts w:hint="default" w:ascii="Times New Roman" w:hAnsi="Times New Roman" w:eastAsia="仿宋_GB2312" w:cs="Times New Roman"/>
          <w:snapToGrid/>
          <w:color w:val="auto"/>
          <w:w w:val="100"/>
          <w:kern w:val="2"/>
          <w:sz w:val="32"/>
          <w:szCs w:val="22"/>
          <w:highlight w:val="none"/>
          <w:u w:val="none"/>
        </w:rPr>
        <w:t>省级</w:t>
      </w:r>
      <w:r>
        <w:rPr>
          <w:rFonts w:hint="eastAsia" w:ascii="Times New Roman" w:hAnsi="Times New Roman" w:eastAsia="仿宋_GB2312" w:cs="Times New Roman"/>
          <w:snapToGrid/>
          <w:color w:val="auto"/>
          <w:w w:val="100"/>
          <w:kern w:val="2"/>
          <w:sz w:val="32"/>
          <w:szCs w:val="22"/>
          <w:highlight w:val="none"/>
          <w:u w:val="none"/>
          <w:lang w:eastAsia="zh-CN"/>
        </w:rPr>
        <w:t>（含中直）</w:t>
      </w:r>
      <w:r>
        <w:rPr>
          <w:rFonts w:hint="default" w:ascii="Times New Roman" w:hAnsi="Times New Roman" w:eastAsia="仿宋_GB2312" w:cs="Times New Roman"/>
          <w:snapToGrid/>
          <w:color w:val="auto"/>
          <w:w w:val="100"/>
          <w:kern w:val="2"/>
          <w:sz w:val="32"/>
          <w:szCs w:val="22"/>
          <w:highlight w:val="none"/>
          <w:u w:val="none"/>
        </w:rPr>
        <w:t>单位主持</w:t>
      </w:r>
      <w:r>
        <w:rPr>
          <w:rFonts w:hint="eastAsia" w:ascii="Times New Roman" w:hAnsi="Times New Roman" w:eastAsia="仿宋_GB2312" w:cs="Times New Roman"/>
          <w:snapToGrid/>
          <w:color w:val="auto"/>
          <w:w w:val="100"/>
          <w:kern w:val="2"/>
          <w:sz w:val="32"/>
          <w:szCs w:val="22"/>
          <w:highlight w:val="none"/>
          <w:u w:val="none"/>
          <w:lang w:eastAsia="zh-CN"/>
        </w:rPr>
        <w:t>、</w:t>
      </w:r>
      <w:r>
        <w:rPr>
          <w:rFonts w:hint="default" w:ascii="Times New Roman" w:hAnsi="Times New Roman" w:eastAsia="仿宋_GB2312" w:cs="Times New Roman"/>
          <w:snapToGrid/>
          <w:color w:val="auto"/>
          <w:w w:val="100"/>
          <w:kern w:val="2"/>
          <w:sz w:val="32"/>
          <w:szCs w:val="22"/>
          <w:highlight w:val="none"/>
          <w:u w:val="none"/>
        </w:rPr>
        <w:t>推广范围跨市（州）的项目，主要完成人不得超过</w:t>
      </w:r>
      <w:r>
        <w:rPr>
          <w:rFonts w:hint="eastAsia" w:ascii="Times New Roman" w:hAnsi="Times New Roman" w:eastAsia="仿宋_GB2312" w:cs="Times New Roman"/>
          <w:snapToGrid/>
          <w:color w:val="auto"/>
          <w:w w:val="100"/>
          <w:kern w:val="2"/>
          <w:sz w:val="32"/>
          <w:szCs w:val="22"/>
          <w:highlight w:val="none"/>
          <w:u w:val="none"/>
          <w:lang w:val="en-US" w:eastAsia="zh-CN"/>
        </w:rPr>
        <w:t>25</w:t>
      </w:r>
      <w:r>
        <w:rPr>
          <w:rFonts w:hint="default" w:ascii="Times New Roman" w:hAnsi="Times New Roman" w:eastAsia="仿宋_GB2312" w:cs="Times New Roman"/>
          <w:snapToGrid/>
          <w:color w:val="auto"/>
          <w:w w:val="100"/>
          <w:kern w:val="2"/>
          <w:sz w:val="32"/>
          <w:szCs w:val="22"/>
          <w:highlight w:val="none"/>
          <w:u w:val="none"/>
        </w:rPr>
        <w:t>名；</w:t>
      </w:r>
      <w:bookmarkEnd w:id="18"/>
      <w:r>
        <w:rPr>
          <w:rFonts w:hint="default" w:ascii="Times New Roman" w:hAnsi="Times New Roman" w:eastAsia="仿宋_GB2312" w:cs="Times New Roman"/>
          <w:snapToGrid/>
          <w:color w:val="auto"/>
          <w:w w:val="100"/>
          <w:kern w:val="2"/>
          <w:sz w:val="32"/>
          <w:szCs w:val="22"/>
          <w:highlight w:val="none"/>
          <w:u w:val="none"/>
        </w:rPr>
        <w:t>由</w:t>
      </w:r>
      <w:r>
        <w:rPr>
          <w:rFonts w:hint="eastAsia" w:ascii="Times New Roman" w:hAnsi="Times New Roman" w:eastAsia="仿宋_GB2312" w:cs="Times New Roman"/>
          <w:snapToGrid/>
          <w:color w:val="auto"/>
          <w:w w:val="100"/>
          <w:kern w:val="2"/>
          <w:sz w:val="32"/>
          <w:szCs w:val="22"/>
          <w:highlight w:val="none"/>
          <w:u w:val="none"/>
          <w:lang w:eastAsia="zh-CN"/>
        </w:rPr>
        <w:t>省</w:t>
      </w:r>
      <w:r>
        <w:rPr>
          <w:rFonts w:hint="default" w:ascii="Times New Roman" w:hAnsi="Times New Roman" w:eastAsia="仿宋_GB2312" w:cs="Times New Roman"/>
          <w:snapToGrid/>
          <w:color w:val="auto"/>
          <w:w w:val="100"/>
          <w:kern w:val="2"/>
          <w:sz w:val="32"/>
          <w:szCs w:val="22"/>
          <w:highlight w:val="none"/>
          <w:u w:val="none"/>
        </w:rPr>
        <w:t>级单位主持在一个市（州）内推广的项目</w:t>
      </w:r>
      <w:r>
        <w:rPr>
          <w:rFonts w:hint="eastAsia" w:ascii="Times New Roman" w:hAnsi="Times New Roman" w:eastAsia="仿宋_GB2312" w:cs="Times New Roman"/>
          <w:snapToGrid/>
          <w:color w:val="auto"/>
          <w:w w:val="100"/>
          <w:kern w:val="2"/>
          <w:sz w:val="32"/>
          <w:szCs w:val="22"/>
          <w:highlight w:val="none"/>
          <w:u w:val="none"/>
          <w:lang w:eastAsia="zh-CN"/>
        </w:rPr>
        <w:t>、</w:t>
      </w:r>
      <w:r>
        <w:rPr>
          <w:rFonts w:hint="default" w:ascii="Times New Roman" w:hAnsi="Times New Roman" w:eastAsia="仿宋_GB2312" w:cs="Times New Roman"/>
          <w:snapToGrid/>
          <w:color w:val="auto"/>
          <w:w w:val="100"/>
          <w:kern w:val="2"/>
          <w:sz w:val="32"/>
          <w:szCs w:val="22"/>
          <w:highlight w:val="none"/>
          <w:u w:val="none"/>
        </w:rPr>
        <w:t>市（州）单位主持的推广范围跨县（市、区）的项目</w:t>
      </w:r>
      <w:r>
        <w:rPr>
          <w:rFonts w:hint="eastAsia" w:ascii="Times New Roman" w:hAnsi="Times New Roman" w:eastAsia="仿宋_GB2312" w:cs="Times New Roman"/>
          <w:snapToGrid/>
          <w:color w:val="auto"/>
          <w:w w:val="100"/>
          <w:kern w:val="2"/>
          <w:sz w:val="32"/>
          <w:szCs w:val="22"/>
          <w:highlight w:val="none"/>
          <w:u w:val="none"/>
          <w:lang w:eastAsia="zh-CN"/>
        </w:rPr>
        <w:t>和省级、市（州）级在一个</w:t>
      </w:r>
      <w:r>
        <w:rPr>
          <w:rFonts w:hint="default" w:ascii="Times New Roman" w:hAnsi="Times New Roman" w:eastAsia="仿宋_GB2312" w:cs="Times New Roman"/>
          <w:snapToGrid/>
          <w:color w:val="auto"/>
          <w:w w:val="100"/>
          <w:kern w:val="2"/>
          <w:sz w:val="32"/>
          <w:szCs w:val="22"/>
          <w:highlight w:val="none"/>
          <w:u w:val="none"/>
        </w:rPr>
        <w:t>县（市、区）</w:t>
      </w:r>
      <w:r>
        <w:rPr>
          <w:rFonts w:hint="eastAsia" w:ascii="Times New Roman" w:hAnsi="Times New Roman" w:eastAsia="仿宋_GB2312" w:cs="Times New Roman"/>
          <w:snapToGrid/>
          <w:color w:val="auto"/>
          <w:w w:val="100"/>
          <w:kern w:val="2"/>
          <w:sz w:val="32"/>
          <w:szCs w:val="22"/>
          <w:highlight w:val="none"/>
          <w:u w:val="none"/>
          <w:lang w:eastAsia="zh-CN"/>
        </w:rPr>
        <w:t>级单位主持</w:t>
      </w:r>
      <w:r>
        <w:rPr>
          <w:rFonts w:hint="default" w:ascii="Times New Roman" w:hAnsi="Times New Roman" w:eastAsia="仿宋_GB2312" w:cs="Times New Roman"/>
          <w:snapToGrid/>
          <w:color w:val="auto"/>
          <w:w w:val="100"/>
          <w:kern w:val="2"/>
          <w:sz w:val="32"/>
          <w:szCs w:val="22"/>
          <w:highlight w:val="none"/>
          <w:u w:val="none"/>
        </w:rPr>
        <w:t>的项目主要完成人</w:t>
      </w:r>
      <w:r>
        <w:rPr>
          <w:rFonts w:hint="eastAsia" w:ascii="Times New Roman" w:hAnsi="Times New Roman" w:eastAsia="仿宋_GB2312" w:cs="Times New Roman"/>
          <w:snapToGrid/>
          <w:color w:val="auto"/>
          <w:w w:val="100"/>
          <w:kern w:val="2"/>
          <w:sz w:val="32"/>
          <w:szCs w:val="22"/>
          <w:highlight w:val="none"/>
          <w:u w:val="none"/>
          <w:lang w:eastAsia="zh-CN"/>
        </w:rPr>
        <w:t>数量逐级递减，具体以每届评审通知为准</w:t>
      </w:r>
      <w:r>
        <w:rPr>
          <w:rFonts w:hint="default" w:ascii="Times New Roman" w:hAnsi="Times New Roman" w:eastAsia="仿宋_GB2312" w:cs="Times New Roman"/>
          <w:snapToGrid/>
          <w:color w:val="auto"/>
          <w:w w:val="100"/>
          <w:kern w:val="2"/>
          <w:sz w:val="32"/>
          <w:szCs w:val="22"/>
          <w:highlight w:val="none"/>
          <w:u w:val="none"/>
        </w:rPr>
        <w:t>。</w:t>
      </w:r>
    </w:p>
    <w:p w14:paraId="00C655D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eastAsia="仿宋_GB2312" w:cs="Times New Roman"/>
          <w:snapToGrid/>
          <w:color w:val="auto"/>
          <w:w w:val="100"/>
          <w:kern w:val="2"/>
          <w:sz w:val="32"/>
          <w:szCs w:val="22"/>
          <w:highlight w:val="none"/>
          <w:u w:val="none"/>
        </w:rPr>
      </w:pPr>
      <w:r>
        <w:rPr>
          <w:rFonts w:hint="default" w:ascii="Times New Roman" w:hAnsi="Times New Roman" w:eastAsia="仿宋_GB2312" w:cs="Times New Roman"/>
          <w:snapToGrid/>
          <w:color w:val="auto"/>
          <w:w w:val="100"/>
          <w:kern w:val="2"/>
          <w:sz w:val="32"/>
          <w:szCs w:val="22"/>
          <w:highlight w:val="none"/>
          <w:u w:val="none"/>
        </w:rPr>
        <w:t>（二）</w:t>
      </w:r>
      <w:bookmarkStart w:id="19" w:name="OLE_LINK13"/>
      <w:r>
        <w:rPr>
          <w:rFonts w:hint="default" w:ascii="Times New Roman" w:hAnsi="Times New Roman" w:eastAsia="仿宋_GB2312" w:cs="Times New Roman"/>
          <w:snapToGrid/>
          <w:color w:val="auto"/>
          <w:w w:val="100"/>
          <w:kern w:val="2"/>
          <w:sz w:val="32"/>
          <w:szCs w:val="22"/>
          <w:highlight w:val="none"/>
          <w:u w:val="none"/>
        </w:rPr>
        <w:t>省、市级单位主持的项目，县级</w:t>
      </w:r>
      <w:r>
        <w:rPr>
          <w:rFonts w:hint="default" w:ascii="Times New Roman" w:hAnsi="Times New Roman" w:eastAsia="仿宋_GB2312" w:cs="Times New Roman"/>
          <w:snapToGrid/>
          <w:color w:val="auto"/>
          <w:w w:val="100"/>
          <w:kern w:val="2"/>
          <w:sz w:val="32"/>
          <w:szCs w:val="22"/>
          <w:highlight w:val="none"/>
          <w:u w:val="none"/>
          <w:lang w:eastAsia="zh-CN"/>
        </w:rPr>
        <w:t>及</w:t>
      </w:r>
      <w:r>
        <w:rPr>
          <w:rFonts w:hint="default" w:ascii="Times New Roman" w:hAnsi="Times New Roman" w:eastAsia="仿宋_GB2312" w:cs="Times New Roman"/>
          <w:snapToGrid/>
          <w:color w:val="auto"/>
          <w:w w:val="100"/>
          <w:kern w:val="2"/>
          <w:sz w:val="32"/>
          <w:szCs w:val="22"/>
          <w:highlight w:val="none"/>
          <w:u w:val="none"/>
        </w:rPr>
        <w:t>以下基层农业技术人员参加比例不得低于</w:t>
      </w:r>
      <w:r>
        <w:rPr>
          <w:rFonts w:hint="eastAsia" w:ascii="Times New Roman" w:hAnsi="Times New Roman" w:eastAsia="仿宋_GB2312" w:cs="Times New Roman"/>
          <w:snapToGrid/>
          <w:color w:val="auto"/>
          <w:w w:val="100"/>
          <w:kern w:val="2"/>
          <w:sz w:val="32"/>
          <w:szCs w:val="22"/>
          <w:highlight w:val="none"/>
          <w:u w:val="none"/>
          <w:lang w:val="en-US" w:eastAsia="zh-CN"/>
        </w:rPr>
        <w:t>7</w:t>
      </w:r>
      <w:r>
        <w:rPr>
          <w:rFonts w:hint="default" w:ascii="Times New Roman" w:hAnsi="Times New Roman" w:eastAsia="仿宋_GB2312" w:cs="Times New Roman"/>
          <w:snapToGrid/>
          <w:color w:val="auto"/>
          <w:w w:val="100"/>
          <w:kern w:val="2"/>
          <w:sz w:val="32"/>
          <w:szCs w:val="22"/>
          <w:highlight w:val="none"/>
          <w:u w:val="none"/>
          <w:lang w:val="en-US" w:eastAsia="zh-CN"/>
        </w:rPr>
        <w:t>0</w:t>
      </w:r>
      <w:r>
        <w:rPr>
          <w:rFonts w:hint="default" w:ascii="Times New Roman" w:hAnsi="Times New Roman" w:eastAsia="仿宋_GB2312" w:cs="Times New Roman"/>
          <w:snapToGrid/>
          <w:color w:val="auto"/>
          <w:w w:val="100"/>
          <w:kern w:val="2"/>
          <w:sz w:val="32"/>
          <w:szCs w:val="22"/>
          <w:highlight w:val="none"/>
          <w:u w:val="none"/>
        </w:rPr>
        <w:t>％；县级单位主持的项目，乡镇农业技术人员参加比例不得低于</w:t>
      </w:r>
      <w:r>
        <w:rPr>
          <w:rFonts w:hint="eastAsia" w:ascii="Times New Roman" w:hAnsi="Times New Roman" w:eastAsia="仿宋_GB2312" w:cs="Times New Roman"/>
          <w:snapToGrid/>
          <w:color w:val="auto"/>
          <w:w w:val="100"/>
          <w:kern w:val="2"/>
          <w:sz w:val="32"/>
          <w:szCs w:val="22"/>
          <w:highlight w:val="none"/>
          <w:u w:val="none"/>
          <w:lang w:val="en-US" w:eastAsia="zh-CN"/>
        </w:rPr>
        <w:t>5</w:t>
      </w:r>
      <w:r>
        <w:rPr>
          <w:rFonts w:hint="default" w:ascii="Times New Roman" w:hAnsi="Times New Roman" w:eastAsia="仿宋_GB2312" w:cs="Times New Roman"/>
          <w:snapToGrid/>
          <w:color w:val="auto"/>
          <w:w w:val="100"/>
          <w:kern w:val="2"/>
          <w:sz w:val="32"/>
          <w:szCs w:val="22"/>
          <w:highlight w:val="none"/>
          <w:u w:val="none"/>
          <w:lang w:val="en-US" w:eastAsia="zh-CN"/>
        </w:rPr>
        <w:t>0</w:t>
      </w:r>
      <w:r>
        <w:rPr>
          <w:rFonts w:hint="default" w:ascii="Times New Roman" w:hAnsi="Times New Roman" w:eastAsia="仿宋_GB2312" w:cs="Times New Roman"/>
          <w:snapToGrid/>
          <w:color w:val="auto"/>
          <w:w w:val="100"/>
          <w:kern w:val="2"/>
          <w:sz w:val="32"/>
          <w:szCs w:val="22"/>
          <w:highlight w:val="none"/>
          <w:u w:val="none"/>
        </w:rPr>
        <w:t>％。</w:t>
      </w:r>
      <w:bookmarkEnd w:id="19"/>
    </w:p>
    <w:p w14:paraId="1A7119D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cs="Times New Roman"/>
          <w:bCs/>
          <w:snapToGrid/>
          <w:color w:val="auto"/>
          <w:w w:val="100"/>
          <w:kern w:val="2"/>
          <w:sz w:val="32"/>
          <w:szCs w:val="32"/>
          <w:highlight w:val="none"/>
          <w:u w:val="none"/>
          <w:lang w:val="en-US" w:eastAsia="zh-CN" w:bidi="ar-SA"/>
        </w:rPr>
      </w:pPr>
      <w:r>
        <w:rPr>
          <w:rFonts w:hint="default" w:ascii="Times New Roman" w:hAnsi="Times New Roman" w:eastAsia="仿宋_GB2312" w:cs="Times New Roman"/>
          <w:snapToGrid/>
          <w:color w:val="auto"/>
          <w:w w:val="100"/>
          <w:kern w:val="2"/>
          <w:sz w:val="32"/>
          <w:szCs w:val="22"/>
          <w:highlight w:val="none"/>
          <w:u w:val="none"/>
        </w:rPr>
        <w:t>（</w:t>
      </w:r>
      <w:r>
        <w:rPr>
          <w:rFonts w:hint="default" w:ascii="Times New Roman" w:hAnsi="Times New Roman" w:eastAsia="仿宋_GB2312" w:cs="Times New Roman"/>
          <w:snapToGrid/>
          <w:color w:val="auto"/>
          <w:w w:val="100"/>
          <w:kern w:val="2"/>
          <w:sz w:val="32"/>
          <w:szCs w:val="22"/>
          <w:highlight w:val="none"/>
          <w:u w:val="none"/>
          <w:lang w:eastAsia="zh-CN"/>
        </w:rPr>
        <w:t>三</w:t>
      </w:r>
      <w:r>
        <w:rPr>
          <w:rFonts w:hint="default" w:ascii="Times New Roman" w:hAnsi="Times New Roman" w:eastAsia="仿宋_GB2312" w:cs="Times New Roman"/>
          <w:snapToGrid/>
          <w:color w:val="auto"/>
          <w:w w:val="100"/>
          <w:kern w:val="2"/>
          <w:sz w:val="32"/>
          <w:szCs w:val="22"/>
          <w:highlight w:val="none"/>
          <w:u w:val="none"/>
        </w:rPr>
        <w:t>）主要完成人必须</w:t>
      </w:r>
      <w:bookmarkStart w:id="20" w:name="OLE_LINK22"/>
      <w:r>
        <w:rPr>
          <w:rFonts w:hint="default" w:ascii="Times New Roman" w:hAnsi="Times New Roman" w:eastAsia="仿宋_GB2312" w:cs="Times New Roman"/>
          <w:snapToGrid/>
          <w:color w:val="auto"/>
          <w:w w:val="100"/>
          <w:kern w:val="2"/>
          <w:sz w:val="32"/>
          <w:szCs w:val="22"/>
          <w:highlight w:val="none"/>
          <w:u w:val="none"/>
        </w:rPr>
        <w:t>参加实施</w:t>
      </w:r>
      <w:r>
        <w:rPr>
          <w:rFonts w:hint="eastAsia" w:ascii="Times New Roman" w:hAnsi="Times New Roman" w:eastAsia="仿宋_GB2312" w:cs="Times New Roman"/>
          <w:snapToGrid/>
          <w:color w:val="auto"/>
          <w:w w:val="100"/>
          <w:kern w:val="2"/>
          <w:sz w:val="32"/>
          <w:szCs w:val="22"/>
          <w:highlight w:val="none"/>
          <w:u w:val="none"/>
        </w:rPr>
        <w:t>周期</w:t>
      </w:r>
      <w:r>
        <w:rPr>
          <w:rFonts w:hint="default" w:ascii="Times New Roman" w:hAnsi="Times New Roman" w:eastAsia="仿宋_GB2312" w:cs="Times New Roman"/>
          <w:snapToGrid/>
          <w:color w:val="auto"/>
          <w:w w:val="100"/>
          <w:kern w:val="2"/>
          <w:sz w:val="32"/>
          <w:szCs w:val="22"/>
          <w:highlight w:val="none"/>
          <w:u w:val="none"/>
        </w:rPr>
        <w:t>一半以上，</w:t>
      </w:r>
      <w:bookmarkEnd w:id="20"/>
      <w:r>
        <w:rPr>
          <w:rFonts w:hint="eastAsia" w:ascii="Times New Roman" w:hAnsi="Times New Roman" w:eastAsia="仿宋_GB2312" w:cs="Times New Roman"/>
          <w:bCs/>
          <w:snapToGrid/>
          <w:color w:val="auto"/>
          <w:w w:val="100"/>
          <w:kern w:val="2"/>
          <w:sz w:val="32"/>
          <w:szCs w:val="32"/>
          <w:highlight w:val="none"/>
          <w:u w:val="none"/>
          <w:lang w:val="en-US" w:eastAsia="zh-CN" w:bidi="ar-SA"/>
        </w:rPr>
        <w:t>在技术集成、示范推广、咨询指导等方面作出重要贡献，须在申报材料中具体说明</w:t>
      </w:r>
      <w:r>
        <w:rPr>
          <w:rFonts w:hint="eastAsia" w:ascii="Times New Roman" w:hAnsi="Times New Roman" w:cs="Times New Roman"/>
          <w:bCs/>
          <w:snapToGrid/>
          <w:color w:val="auto"/>
          <w:w w:val="100"/>
          <w:kern w:val="2"/>
          <w:sz w:val="32"/>
          <w:szCs w:val="32"/>
          <w:highlight w:val="none"/>
          <w:u w:val="none"/>
          <w:lang w:val="en-US" w:eastAsia="zh-CN" w:bidi="ar-SA"/>
        </w:rPr>
        <w:t>。</w:t>
      </w:r>
    </w:p>
    <w:p w14:paraId="0FA05EE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eastAsia="仿宋_GB2312" w:cs="Times New Roman"/>
          <w:snapToGrid/>
          <w:color w:val="auto"/>
          <w:w w:val="100"/>
          <w:kern w:val="2"/>
          <w:sz w:val="32"/>
          <w:highlight w:val="none"/>
          <w:u w:val="none"/>
          <w:lang w:eastAsia="zh-CN"/>
        </w:rPr>
      </w:pPr>
      <w:r>
        <w:rPr>
          <w:rFonts w:hint="default" w:ascii="Times New Roman" w:hAnsi="Times New Roman" w:eastAsia="仿宋_GB2312" w:cs="Times New Roman"/>
          <w:snapToGrid/>
          <w:color w:val="auto"/>
          <w:w w:val="100"/>
          <w:kern w:val="2"/>
          <w:sz w:val="32"/>
          <w:szCs w:val="22"/>
          <w:highlight w:val="none"/>
          <w:u w:val="none"/>
        </w:rPr>
        <w:t>（四）主要完成人按照贡献大小排序，填写主要完成人情况表，并由本人签名，</w:t>
      </w:r>
      <w:r>
        <w:rPr>
          <w:rFonts w:hint="eastAsia" w:ascii="Times New Roman" w:hAnsi="Times New Roman" w:eastAsia="仿宋_GB2312" w:cs="Times New Roman"/>
          <w:snapToGrid/>
          <w:color w:val="auto"/>
          <w:w w:val="100"/>
          <w:kern w:val="2"/>
          <w:sz w:val="32"/>
          <w:szCs w:val="22"/>
          <w:highlight w:val="none"/>
          <w:u w:val="none"/>
          <w:lang w:eastAsia="zh-CN"/>
        </w:rPr>
        <w:t>申报</w:t>
      </w:r>
      <w:r>
        <w:rPr>
          <w:rFonts w:hint="default" w:ascii="Times New Roman" w:hAnsi="Times New Roman" w:eastAsia="仿宋_GB2312" w:cs="Times New Roman"/>
          <w:snapToGrid/>
          <w:color w:val="auto"/>
          <w:w w:val="100"/>
          <w:kern w:val="2"/>
          <w:sz w:val="32"/>
          <w:szCs w:val="22"/>
          <w:highlight w:val="none"/>
          <w:u w:val="none"/>
        </w:rPr>
        <w:t>单位盖章</w:t>
      </w:r>
      <w:r>
        <w:rPr>
          <w:rFonts w:hint="default" w:ascii="Times New Roman" w:hAnsi="Times New Roman" w:eastAsia="仿宋_GB2312" w:cs="Times New Roman"/>
          <w:snapToGrid/>
          <w:color w:val="auto"/>
          <w:w w:val="100"/>
          <w:kern w:val="2"/>
          <w:sz w:val="32"/>
          <w:szCs w:val="22"/>
          <w:highlight w:val="none"/>
          <w:u w:val="none"/>
          <w:lang w:eastAsia="zh-CN"/>
        </w:rPr>
        <w:t>。</w:t>
      </w:r>
    </w:p>
    <w:p w14:paraId="4C64D75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仿宋_GB2312" w:cs="Times New Roman"/>
          <w:snapToGrid/>
          <w:color w:val="auto"/>
          <w:w w:val="100"/>
          <w:kern w:val="2"/>
          <w:sz w:val="32"/>
          <w:szCs w:val="22"/>
          <w:highlight w:val="none"/>
          <w:u w:val="none"/>
        </w:rPr>
        <w:t>（五）主要完成人不能作为本项目的验收或评价（鉴定）小组成员。</w:t>
      </w:r>
    </w:p>
    <w:p w14:paraId="63454846">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黑体" w:cs="Times New Roman"/>
          <w:snapToGrid/>
          <w:color w:val="auto"/>
          <w:w w:val="100"/>
          <w:kern w:val="2"/>
          <w:sz w:val="32"/>
          <w:szCs w:val="22"/>
          <w:highlight w:val="none"/>
          <w:u w:val="none"/>
        </w:rPr>
        <w:t>第十</w:t>
      </w:r>
      <w:r>
        <w:rPr>
          <w:rFonts w:hint="eastAsia" w:ascii="Times New Roman" w:hAnsi="Times New Roman" w:eastAsia="黑体" w:cs="Times New Roman"/>
          <w:snapToGrid/>
          <w:color w:val="auto"/>
          <w:w w:val="100"/>
          <w:kern w:val="2"/>
          <w:sz w:val="32"/>
          <w:szCs w:val="22"/>
          <w:highlight w:val="none"/>
          <w:u w:val="none"/>
          <w:lang w:eastAsia="zh-CN"/>
        </w:rPr>
        <w:t>三</w:t>
      </w:r>
      <w:r>
        <w:rPr>
          <w:rFonts w:hint="default" w:ascii="Times New Roman" w:hAnsi="Times New Roman" w:eastAsia="黑体" w:cs="Times New Roman"/>
          <w:snapToGrid/>
          <w:color w:val="auto"/>
          <w:w w:val="100"/>
          <w:kern w:val="2"/>
          <w:sz w:val="32"/>
          <w:szCs w:val="22"/>
          <w:highlight w:val="none"/>
          <w:u w:val="none"/>
        </w:rPr>
        <w:t>条</w:t>
      </w:r>
      <w:r>
        <w:rPr>
          <w:rFonts w:hint="eastAsia" w:ascii="Times New Roman" w:hAnsi="Times New Roman" w:eastAsia="黑体" w:cs="Times New Roman"/>
          <w:snapToGrid/>
          <w:color w:val="auto"/>
          <w:w w:val="100"/>
          <w:kern w:val="2"/>
          <w:sz w:val="32"/>
          <w:szCs w:val="22"/>
          <w:highlight w:val="none"/>
          <w:u w:val="none"/>
          <w:lang w:val="en-US" w:eastAsia="zh-CN"/>
        </w:rPr>
        <w:t xml:space="preserve">  </w:t>
      </w:r>
      <w:r>
        <w:rPr>
          <w:rFonts w:hint="eastAsia" w:ascii="Times New Roman" w:hAnsi="Times New Roman" w:eastAsia="仿宋_GB2312" w:cs="Times New Roman"/>
          <w:snapToGrid/>
          <w:color w:val="auto"/>
          <w:w w:val="100"/>
          <w:kern w:val="2"/>
          <w:sz w:val="32"/>
          <w:szCs w:val="22"/>
          <w:highlight w:val="none"/>
          <w:u w:val="none"/>
          <w:lang w:val="en-US" w:eastAsia="zh-CN"/>
        </w:rPr>
        <w:t>申报评选</w:t>
      </w:r>
      <w:r>
        <w:rPr>
          <w:rFonts w:hint="eastAsia" w:ascii="Times New Roman" w:hAnsi="Times New Roman" w:eastAsia="仿宋_GB2312" w:cs="Times New Roman"/>
          <w:snapToGrid/>
          <w:color w:val="auto"/>
          <w:w w:val="100"/>
          <w:kern w:val="2"/>
          <w:sz w:val="32"/>
          <w:szCs w:val="22"/>
          <w:highlight w:val="none"/>
          <w:u w:val="none"/>
          <w:lang w:eastAsia="zh-CN"/>
        </w:rPr>
        <w:t>推广奖</w:t>
      </w:r>
      <w:r>
        <w:rPr>
          <w:rFonts w:hint="default" w:ascii="Times New Roman" w:hAnsi="Times New Roman" w:eastAsia="仿宋_GB2312" w:cs="Times New Roman"/>
          <w:snapToGrid/>
          <w:color w:val="auto"/>
          <w:w w:val="100"/>
          <w:kern w:val="2"/>
          <w:sz w:val="32"/>
          <w:szCs w:val="22"/>
          <w:highlight w:val="none"/>
          <w:u w:val="none"/>
        </w:rPr>
        <w:t>主要完成单位</w:t>
      </w:r>
      <w:r>
        <w:rPr>
          <w:rFonts w:hint="eastAsia" w:ascii="Times New Roman" w:hAnsi="Times New Roman" w:eastAsia="仿宋_GB2312" w:cs="Times New Roman"/>
          <w:snapToGrid/>
          <w:color w:val="auto"/>
          <w:w w:val="100"/>
          <w:kern w:val="2"/>
          <w:sz w:val="32"/>
          <w:szCs w:val="22"/>
          <w:highlight w:val="none"/>
          <w:u w:val="none"/>
          <w:lang w:eastAsia="zh-CN"/>
        </w:rPr>
        <w:t>应符合以下要求。</w:t>
      </w:r>
    </w:p>
    <w:p w14:paraId="17C8A9A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eastAsia="仿宋_GB2312" w:cs="Times New Roman"/>
          <w:snapToGrid/>
          <w:color w:val="auto"/>
          <w:w w:val="100"/>
          <w:kern w:val="2"/>
          <w:sz w:val="32"/>
          <w:highlight w:val="none"/>
          <w:u w:val="none"/>
          <w:lang w:eastAsia="zh-CN"/>
        </w:rPr>
      </w:pPr>
      <w:r>
        <w:rPr>
          <w:rFonts w:hint="default" w:ascii="Times New Roman" w:hAnsi="Times New Roman" w:eastAsia="仿宋_GB2312" w:cs="Times New Roman"/>
          <w:snapToGrid/>
          <w:color w:val="auto"/>
          <w:w w:val="100"/>
          <w:kern w:val="2"/>
          <w:sz w:val="32"/>
          <w:szCs w:val="22"/>
          <w:highlight w:val="none"/>
          <w:u w:val="none"/>
        </w:rPr>
        <w:t>（一）主要完成单位必须是在</w:t>
      </w:r>
      <w:r>
        <w:rPr>
          <w:rFonts w:hint="eastAsia" w:ascii="Times New Roman" w:hAnsi="Times New Roman" w:eastAsia="仿宋_GB2312" w:cs="Times New Roman"/>
          <w:snapToGrid/>
          <w:color w:val="auto"/>
          <w:w w:val="100"/>
          <w:kern w:val="2"/>
          <w:sz w:val="32"/>
          <w:szCs w:val="22"/>
          <w:highlight w:val="none"/>
          <w:u w:val="none"/>
          <w:lang w:eastAsia="zh-CN"/>
        </w:rPr>
        <w:t>吉林省</w:t>
      </w:r>
      <w:r>
        <w:rPr>
          <w:rFonts w:hint="default" w:ascii="Times New Roman" w:hAnsi="Times New Roman" w:eastAsia="仿宋_GB2312" w:cs="Times New Roman"/>
          <w:snapToGrid/>
          <w:color w:val="auto"/>
          <w:w w:val="100"/>
          <w:kern w:val="2"/>
          <w:sz w:val="32"/>
          <w:szCs w:val="22"/>
          <w:highlight w:val="none"/>
          <w:u w:val="none"/>
        </w:rPr>
        <w:t>农业技术推广工作中</w:t>
      </w:r>
      <w:r>
        <w:rPr>
          <w:rFonts w:hint="eastAsia" w:ascii="Times New Roman" w:hAnsi="Times New Roman" w:eastAsia="仿宋_GB2312" w:cs="Times New Roman"/>
          <w:snapToGrid/>
          <w:color w:val="auto"/>
          <w:w w:val="100"/>
          <w:kern w:val="2"/>
          <w:sz w:val="32"/>
          <w:szCs w:val="22"/>
          <w:highlight w:val="none"/>
          <w:u w:val="none"/>
          <w:lang w:eastAsia="zh-CN"/>
        </w:rPr>
        <w:t>作出</w:t>
      </w:r>
      <w:r>
        <w:rPr>
          <w:rFonts w:hint="default" w:ascii="Times New Roman" w:hAnsi="Times New Roman" w:eastAsia="仿宋_GB2312" w:cs="Times New Roman"/>
          <w:snapToGrid/>
          <w:color w:val="auto"/>
          <w:w w:val="100"/>
          <w:kern w:val="2"/>
          <w:sz w:val="32"/>
          <w:szCs w:val="22"/>
          <w:highlight w:val="none"/>
          <w:u w:val="none"/>
        </w:rPr>
        <w:t>突出贡献的单位，并且须具有法人资格</w:t>
      </w:r>
      <w:r>
        <w:rPr>
          <w:rFonts w:hint="default" w:ascii="Times New Roman" w:hAnsi="Times New Roman" w:eastAsia="仿宋_GB2312" w:cs="Times New Roman"/>
          <w:snapToGrid/>
          <w:color w:val="auto"/>
          <w:w w:val="100"/>
          <w:kern w:val="2"/>
          <w:sz w:val="32"/>
          <w:szCs w:val="22"/>
          <w:highlight w:val="none"/>
          <w:u w:val="none"/>
          <w:lang w:eastAsia="zh-CN"/>
        </w:rPr>
        <w:t>。</w:t>
      </w:r>
    </w:p>
    <w:p w14:paraId="10AE3A7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仿宋_GB2312" w:cs="Times New Roman"/>
          <w:snapToGrid/>
          <w:color w:val="auto"/>
          <w:w w:val="100"/>
          <w:kern w:val="2"/>
          <w:sz w:val="32"/>
          <w:szCs w:val="22"/>
          <w:highlight w:val="none"/>
          <w:u w:val="none"/>
        </w:rPr>
        <w:t>（二）</w:t>
      </w:r>
      <w:r>
        <w:rPr>
          <w:rFonts w:hint="eastAsia" w:ascii="Times New Roman" w:hAnsi="Times New Roman" w:eastAsia="仿宋_GB2312" w:cs="Times New Roman"/>
          <w:snapToGrid/>
          <w:color w:val="auto"/>
          <w:w w:val="100"/>
          <w:kern w:val="2"/>
          <w:sz w:val="32"/>
          <w:szCs w:val="22"/>
          <w:highlight w:val="none"/>
          <w:u w:val="none"/>
          <w:lang w:eastAsia="zh-CN"/>
        </w:rPr>
        <w:t>每个项目的</w:t>
      </w:r>
      <w:r>
        <w:rPr>
          <w:rFonts w:hint="default" w:ascii="Times New Roman" w:hAnsi="Times New Roman" w:eastAsia="仿宋_GB2312" w:cs="Times New Roman"/>
          <w:snapToGrid/>
          <w:color w:val="auto"/>
          <w:w w:val="100"/>
          <w:kern w:val="2"/>
          <w:sz w:val="32"/>
          <w:szCs w:val="22"/>
          <w:highlight w:val="none"/>
          <w:u w:val="none"/>
        </w:rPr>
        <w:t>主要完成单位</w:t>
      </w:r>
      <w:r>
        <w:rPr>
          <w:rFonts w:hint="default" w:ascii="Times New Roman" w:hAnsi="Times New Roman" w:eastAsia="仿宋_GB2312" w:cs="Times New Roman"/>
          <w:snapToGrid/>
          <w:color w:val="auto"/>
          <w:w w:val="100"/>
          <w:kern w:val="2"/>
          <w:sz w:val="32"/>
          <w:szCs w:val="22"/>
          <w:highlight w:val="none"/>
          <w:u w:val="none"/>
          <w:lang w:eastAsia="zh-CN"/>
        </w:rPr>
        <w:t>不超过</w:t>
      </w:r>
      <w:bookmarkStart w:id="21" w:name="OLE_LINK30"/>
      <w:r>
        <w:rPr>
          <w:rFonts w:hint="default" w:ascii="Times New Roman" w:hAnsi="Times New Roman" w:eastAsia="仿宋_GB2312" w:cs="Times New Roman"/>
          <w:snapToGrid/>
          <w:color w:val="auto"/>
          <w:w w:val="100"/>
          <w:kern w:val="2"/>
          <w:sz w:val="32"/>
          <w:szCs w:val="22"/>
          <w:highlight w:val="none"/>
          <w:u w:val="none"/>
        </w:rPr>
        <w:t>8个</w:t>
      </w:r>
      <w:bookmarkEnd w:id="21"/>
      <w:r>
        <w:rPr>
          <w:rFonts w:hint="default" w:ascii="Times New Roman" w:hAnsi="Times New Roman" w:eastAsia="仿宋_GB2312" w:cs="Times New Roman"/>
          <w:snapToGrid/>
          <w:color w:val="auto"/>
          <w:w w:val="100"/>
          <w:kern w:val="2"/>
          <w:sz w:val="32"/>
          <w:szCs w:val="22"/>
          <w:highlight w:val="none"/>
          <w:u w:val="none"/>
        </w:rPr>
        <w:t>。</w:t>
      </w:r>
    </w:p>
    <w:p w14:paraId="0410BA0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cs="Times New Roman"/>
          <w:b w:val="0"/>
          <w:bCs/>
          <w:snapToGrid/>
          <w:color w:val="auto"/>
          <w:w w:val="100"/>
          <w:kern w:val="2"/>
          <w:sz w:val="32"/>
          <w:highlight w:val="none"/>
          <w:u w:val="none"/>
          <w:lang w:eastAsia="zh-CN"/>
        </w:rPr>
      </w:pPr>
      <w:r>
        <w:rPr>
          <w:rFonts w:hint="default" w:ascii="Times New Roman" w:hAnsi="Times New Roman" w:eastAsia="黑体" w:cs="Times New Roman"/>
          <w:snapToGrid/>
          <w:color w:val="auto"/>
          <w:w w:val="100"/>
          <w:kern w:val="2"/>
          <w:sz w:val="32"/>
          <w:szCs w:val="22"/>
          <w:highlight w:val="none"/>
          <w:u w:val="none"/>
          <w:lang w:val="en-US" w:eastAsia="zh-CN" w:bidi="ar-SA"/>
        </w:rPr>
        <w:t>第十</w:t>
      </w:r>
      <w:r>
        <w:rPr>
          <w:rFonts w:hint="eastAsia" w:ascii="Times New Roman" w:hAnsi="Times New Roman" w:eastAsia="黑体" w:cs="Times New Roman"/>
          <w:snapToGrid/>
          <w:color w:val="auto"/>
          <w:w w:val="100"/>
          <w:kern w:val="2"/>
          <w:sz w:val="32"/>
          <w:szCs w:val="22"/>
          <w:highlight w:val="none"/>
          <w:u w:val="none"/>
          <w:lang w:val="en-US" w:eastAsia="zh-CN" w:bidi="ar-SA"/>
        </w:rPr>
        <w:t>四</w:t>
      </w:r>
      <w:r>
        <w:rPr>
          <w:rFonts w:hint="default" w:ascii="Times New Roman" w:hAnsi="Times New Roman" w:eastAsia="黑体" w:cs="Times New Roman"/>
          <w:snapToGrid/>
          <w:color w:val="auto"/>
          <w:w w:val="100"/>
          <w:kern w:val="2"/>
          <w:sz w:val="32"/>
          <w:szCs w:val="22"/>
          <w:highlight w:val="none"/>
          <w:u w:val="none"/>
          <w:lang w:val="en-US" w:eastAsia="zh-CN" w:bidi="ar-SA"/>
        </w:rPr>
        <w:t>条</w:t>
      </w:r>
      <w:r>
        <w:rPr>
          <w:rFonts w:hint="eastAsia" w:ascii="Times New Roman" w:hAnsi="Times New Roman" w:eastAsia="仿宋_GB2312" w:cs="Times New Roman"/>
          <w:snapToGrid/>
          <w:color w:val="auto"/>
          <w:w w:val="100"/>
          <w:kern w:val="2"/>
          <w:sz w:val="32"/>
          <w:szCs w:val="22"/>
          <w:highlight w:val="none"/>
          <w:u w:val="none"/>
          <w:lang w:val="en-US" w:eastAsia="zh-CN" w:bidi="ar-SA"/>
        </w:rPr>
        <w:t xml:space="preserve"> </w:t>
      </w:r>
      <w:r>
        <w:rPr>
          <w:rFonts w:hint="default" w:ascii="Times New Roman" w:hAnsi="Times New Roman" w:eastAsia="仿宋_GB2312" w:cs="Times New Roman"/>
          <w:b w:val="0"/>
          <w:bCs/>
          <w:snapToGrid/>
          <w:color w:val="auto"/>
          <w:w w:val="100"/>
          <w:kern w:val="2"/>
          <w:sz w:val="32"/>
          <w:szCs w:val="22"/>
          <w:highlight w:val="none"/>
          <w:u w:val="none"/>
        </w:rPr>
        <w:t>主要完成人在项目实施期内只能参加一个项目</w:t>
      </w:r>
      <w:r>
        <w:rPr>
          <w:rFonts w:hint="eastAsia" w:ascii="Times New Roman" w:hAnsi="Times New Roman" w:eastAsia="仿宋_GB2312" w:cs="Times New Roman"/>
          <w:b w:val="0"/>
          <w:bCs/>
          <w:snapToGrid/>
          <w:color w:val="auto"/>
          <w:w w:val="100"/>
          <w:kern w:val="2"/>
          <w:sz w:val="32"/>
          <w:szCs w:val="22"/>
          <w:highlight w:val="none"/>
          <w:u w:val="none"/>
          <w:lang w:eastAsia="zh-CN"/>
        </w:rPr>
        <w:t>申报</w:t>
      </w:r>
      <w:r>
        <w:rPr>
          <w:rFonts w:hint="eastAsia" w:ascii="Times New Roman" w:hAnsi="Times New Roman" w:eastAsia="仿宋_GB2312" w:cs="Times New Roman"/>
          <w:snapToGrid/>
          <w:color w:val="auto"/>
          <w:w w:val="100"/>
          <w:kern w:val="2"/>
          <w:sz w:val="32"/>
          <w:szCs w:val="22"/>
          <w:highlight w:val="none"/>
          <w:u w:val="none"/>
          <w:lang w:val="en-US" w:eastAsia="zh-CN"/>
        </w:rPr>
        <w:t>评选</w:t>
      </w:r>
      <w:r>
        <w:rPr>
          <w:rFonts w:hint="eastAsia" w:ascii="Times New Roman" w:hAnsi="Times New Roman" w:eastAsia="仿宋_GB2312" w:cs="Times New Roman"/>
          <w:b w:val="0"/>
          <w:bCs/>
          <w:snapToGrid/>
          <w:color w:val="auto"/>
          <w:w w:val="100"/>
          <w:kern w:val="2"/>
          <w:sz w:val="32"/>
          <w:szCs w:val="22"/>
          <w:highlight w:val="none"/>
          <w:u w:val="none"/>
          <w:lang w:eastAsia="zh-CN"/>
        </w:rPr>
        <w:t>。</w:t>
      </w:r>
    </w:p>
    <w:bookmarkEnd w:id="17"/>
    <w:p w14:paraId="02CF0FD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b w:val="0"/>
          <w:bCs/>
          <w:snapToGrid/>
          <w:color w:val="auto"/>
          <w:w w:val="100"/>
          <w:kern w:val="2"/>
          <w:sz w:val="32"/>
          <w:highlight w:val="none"/>
          <w:u w:val="none"/>
          <w:lang w:eastAsia="zh-CN"/>
        </w:rPr>
      </w:pPr>
    </w:p>
    <w:p w14:paraId="7306E52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outlineLvl w:val="9"/>
        <w:rPr>
          <w:rFonts w:hint="eastAsia" w:ascii="Times New Roman" w:hAnsi="Times New Roman" w:eastAsia="黑体" w:cs="黑体"/>
          <w:b w:val="0"/>
          <w:bCs/>
          <w:snapToGrid/>
          <w:color w:val="auto"/>
          <w:w w:val="100"/>
          <w:kern w:val="2"/>
          <w:sz w:val="32"/>
          <w:szCs w:val="22"/>
          <w:highlight w:val="none"/>
          <w:u w:val="none"/>
          <w:lang w:val="en-US" w:eastAsia="zh-CN" w:bidi="ar-SA"/>
        </w:rPr>
      </w:pPr>
      <w:bookmarkStart w:id="22" w:name="OLE_LINK29"/>
      <w:r>
        <w:rPr>
          <w:rFonts w:hint="eastAsia" w:ascii="Times New Roman" w:hAnsi="Times New Roman" w:eastAsia="黑体" w:cs="黑体"/>
          <w:b w:val="0"/>
          <w:bCs/>
          <w:snapToGrid/>
          <w:color w:val="auto"/>
          <w:w w:val="100"/>
          <w:kern w:val="2"/>
          <w:sz w:val="32"/>
          <w:szCs w:val="22"/>
          <w:highlight w:val="none"/>
          <w:u w:val="none"/>
          <w:lang w:val="en-US" w:eastAsia="zh-CN" w:bidi="ar-SA"/>
        </w:rPr>
        <w:t>第五章  评审表彰程序</w:t>
      </w:r>
      <w:bookmarkEnd w:id="22"/>
    </w:p>
    <w:p w14:paraId="5CC2236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eastAsia="黑体" w:cs="Times New Roman"/>
          <w:snapToGrid/>
          <w:color w:val="auto"/>
          <w:w w:val="100"/>
          <w:kern w:val="2"/>
          <w:sz w:val="32"/>
          <w:szCs w:val="22"/>
          <w:highlight w:val="none"/>
          <w:u w:val="none"/>
          <w:lang w:val="en-US" w:eastAsia="zh-CN" w:bidi="ar-SA"/>
        </w:rPr>
      </w:pPr>
    </w:p>
    <w:p w14:paraId="0622163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b w:val="0"/>
          <w:bCs/>
          <w:snapToGrid/>
          <w:color w:val="auto"/>
          <w:w w:val="100"/>
          <w:kern w:val="2"/>
          <w:sz w:val="32"/>
          <w:highlight w:val="none"/>
          <w:u w:val="none"/>
          <w:lang w:val="en-US" w:eastAsia="zh-CN"/>
        </w:rPr>
      </w:pPr>
      <w:r>
        <w:rPr>
          <w:rFonts w:hint="default" w:ascii="Times New Roman" w:hAnsi="Times New Roman" w:eastAsia="黑体" w:cs="Times New Roman"/>
          <w:snapToGrid/>
          <w:color w:val="auto"/>
          <w:w w:val="100"/>
          <w:kern w:val="2"/>
          <w:sz w:val="32"/>
          <w:szCs w:val="22"/>
          <w:highlight w:val="none"/>
          <w:u w:val="none"/>
          <w:lang w:val="en-US" w:eastAsia="zh-CN" w:bidi="ar-SA"/>
        </w:rPr>
        <w:t>第十</w:t>
      </w:r>
      <w:r>
        <w:rPr>
          <w:rFonts w:hint="eastAsia" w:ascii="Times New Roman" w:hAnsi="Times New Roman" w:eastAsia="黑体" w:cs="Times New Roman"/>
          <w:snapToGrid/>
          <w:color w:val="auto"/>
          <w:w w:val="100"/>
          <w:kern w:val="2"/>
          <w:sz w:val="32"/>
          <w:szCs w:val="22"/>
          <w:highlight w:val="none"/>
          <w:u w:val="none"/>
          <w:lang w:val="en-US" w:eastAsia="zh-CN" w:bidi="ar-SA"/>
        </w:rPr>
        <w:t>五</w:t>
      </w:r>
      <w:r>
        <w:rPr>
          <w:rFonts w:hint="default" w:ascii="Times New Roman" w:hAnsi="Times New Roman" w:eastAsia="黑体" w:cs="Times New Roman"/>
          <w:snapToGrid/>
          <w:color w:val="auto"/>
          <w:w w:val="100"/>
          <w:kern w:val="2"/>
          <w:sz w:val="32"/>
          <w:szCs w:val="22"/>
          <w:highlight w:val="none"/>
          <w:u w:val="none"/>
          <w:lang w:val="en-US" w:eastAsia="zh-CN" w:bidi="ar-SA"/>
        </w:rPr>
        <w:t>条</w:t>
      </w:r>
      <w:r>
        <w:rPr>
          <w:rFonts w:hint="eastAsia" w:ascii="Times New Roman" w:hAnsi="Times New Roman" w:eastAsia="黑体" w:cs="Times New Roman"/>
          <w:snapToGrid/>
          <w:color w:val="auto"/>
          <w:w w:val="100"/>
          <w:kern w:val="2"/>
          <w:sz w:val="32"/>
          <w:szCs w:val="22"/>
          <w:highlight w:val="none"/>
          <w:u w:val="none"/>
          <w:lang w:val="en-US" w:eastAsia="zh-CN" w:bidi="ar-SA"/>
        </w:rPr>
        <w:t xml:space="preserve">  </w:t>
      </w:r>
      <w:r>
        <w:rPr>
          <w:rFonts w:hint="eastAsia" w:ascii="Times New Roman" w:hAnsi="Times New Roman" w:eastAsia="仿宋_GB2312" w:cs="Times New Roman"/>
          <w:b w:val="0"/>
          <w:bCs/>
          <w:snapToGrid/>
          <w:color w:val="auto"/>
          <w:w w:val="100"/>
          <w:kern w:val="2"/>
          <w:sz w:val="32"/>
          <w:szCs w:val="22"/>
          <w:highlight w:val="none"/>
          <w:u w:val="none"/>
          <w:lang w:val="en-US" w:eastAsia="zh-CN"/>
        </w:rPr>
        <w:t>申报单位严格遵守申报时间节点，申报的项目</w:t>
      </w:r>
      <w:r>
        <w:rPr>
          <w:rFonts w:hint="eastAsia" w:ascii="Times New Roman" w:hAnsi="Times New Roman" w:eastAsia="仿宋_GB2312" w:cs="Times New Roman"/>
          <w:b w:val="0"/>
          <w:bCs/>
          <w:snapToGrid/>
          <w:color w:val="auto"/>
          <w:w w:val="100"/>
          <w:kern w:val="2"/>
          <w:sz w:val="32"/>
          <w:szCs w:val="22"/>
          <w:highlight w:val="none"/>
          <w:u w:val="none"/>
          <w:lang w:eastAsia="zh-CN"/>
        </w:rPr>
        <w:t>应在主持单位进行不少于</w:t>
      </w:r>
      <w:r>
        <w:rPr>
          <w:rFonts w:hint="eastAsia" w:ascii="Times New Roman" w:hAnsi="Times New Roman" w:eastAsia="仿宋_GB2312" w:cs="Times New Roman"/>
          <w:b w:val="0"/>
          <w:bCs/>
          <w:snapToGrid/>
          <w:color w:val="auto"/>
          <w:w w:val="100"/>
          <w:kern w:val="2"/>
          <w:sz w:val="32"/>
          <w:szCs w:val="22"/>
          <w:highlight w:val="none"/>
          <w:u w:val="none"/>
          <w:lang w:val="en-US" w:eastAsia="zh-CN"/>
        </w:rPr>
        <w:t>5个工作日的公示，公示内容应包含项目名称、主要完成单位和主要完成人等信息。公示无异议的，按照有关规定逐级上报。</w:t>
      </w:r>
    </w:p>
    <w:p w14:paraId="55E3AD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lang w:eastAsia="zh-CN"/>
        </w:rPr>
      </w:pPr>
      <w:r>
        <w:rPr>
          <w:rFonts w:hint="default" w:ascii="Times New Roman" w:hAnsi="Times New Roman" w:eastAsia="黑体" w:cs="Times New Roman"/>
          <w:snapToGrid/>
          <w:color w:val="auto"/>
          <w:w w:val="100"/>
          <w:kern w:val="2"/>
          <w:sz w:val="32"/>
          <w:szCs w:val="22"/>
          <w:highlight w:val="none"/>
          <w:u w:val="none"/>
          <w:lang w:val="en-US" w:eastAsia="zh-CN" w:bidi="ar-SA"/>
        </w:rPr>
        <w:t>第十</w:t>
      </w:r>
      <w:r>
        <w:rPr>
          <w:rFonts w:hint="eastAsia" w:ascii="Times New Roman" w:hAnsi="Times New Roman" w:eastAsia="黑体" w:cs="Times New Roman"/>
          <w:snapToGrid/>
          <w:color w:val="auto"/>
          <w:w w:val="100"/>
          <w:kern w:val="2"/>
          <w:sz w:val="32"/>
          <w:szCs w:val="22"/>
          <w:highlight w:val="none"/>
          <w:u w:val="none"/>
          <w:lang w:val="en-US" w:eastAsia="zh-CN" w:bidi="ar-SA"/>
        </w:rPr>
        <w:t>六</w:t>
      </w:r>
      <w:r>
        <w:rPr>
          <w:rFonts w:hint="default" w:ascii="Times New Roman" w:hAnsi="Times New Roman" w:eastAsia="黑体" w:cs="Times New Roman"/>
          <w:snapToGrid/>
          <w:color w:val="auto"/>
          <w:w w:val="100"/>
          <w:kern w:val="2"/>
          <w:sz w:val="32"/>
          <w:szCs w:val="22"/>
          <w:highlight w:val="none"/>
          <w:u w:val="none"/>
          <w:lang w:val="en-US" w:eastAsia="zh-CN" w:bidi="ar-SA"/>
        </w:rPr>
        <w:t>条</w:t>
      </w:r>
      <w:r>
        <w:rPr>
          <w:rFonts w:hint="eastAsia" w:ascii="Times New Roman" w:hAnsi="Times New Roman" w:eastAsia="黑体" w:cs="Times New Roman"/>
          <w:snapToGrid/>
          <w:color w:val="auto"/>
          <w:w w:val="100"/>
          <w:kern w:val="2"/>
          <w:sz w:val="32"/>
          <w:szCs w:val="22"/>
          <w:highlight w:val="none"/>
          <w:u w:val="none"/>
          <w:lang w:val="en-US" w:eastAsia="zh-CN" w:bidi="ar-SA"/>
        </w:rPr>
        <w:t xml:space="preserve">  </w:t>
      </w:r>
      <w:r>
        <w:rPr>
          <w:rFonts w:hint="eastAsia" w:ascii="Times New Roman" w:hAnsi="Times New Roman" w:eastAsia="仿宋_GB2312" w:cs="Times New Roman"/>
          <w:b w:val="0"/>
          <w:bCs/>
          <w:snapToGrid/>
          <w:color w:val="auto"/>
          <w:w w:val="100"/>
          <w:kern w:val="2"/>
          <w:sz w:val="32"/>
          <w:szCs w:val="22"/>
          <w:highlight w:val="none"/>
          <w:u w:val="none"/>
          <w:lang w:val="en-US" w:eastAsia="zh-CN"/>
        </w:rPr>
        <w:t>领导小组办公室</w:t>
      </w:r>
      <w:r>
        <w:rPr>
          <w:rFonts w:hint="default" w:ascii="Times New Roman" w:hAnsi="Times New Roman" w:eastAsia="仿宋_GB2312" w:cs="Times New Roman"/>
          <w:snapToGrid/>
          <w:color w:val="auto"/>
          <w:w w:val="100"/>
          <w:kern w:val="2"/>
          <w:sz w:val="32"/>
          <w:szCs w:val="22"/>
          <w:highlight w:val="none"/>
          <w:u w:val="none"/>
          <w:lang w:eastAsia="zh-CN"/>
        </w:rPr>
        <w:t>组建项目评审委员会，召开推广奖评审会议，对通过初审的项目进行评审</w:t>
      </w:r>
      <w:r>
        <w:rPr>
          <w:rFonts w:hint="eastAsia" w:ascii="Times New Roman" w:hAnsi="Times New Roman" w:eastAsia="仿宋_GB2312" w:cs="Times New Roman"/>
          <w:snapToGrid/>
          <w:color w:val="auto"/>
          <w:w w:val="100"/>
          <w:kern w:val="2"/>
          <w:sz w:val="32"/>
          <w:szCs w:val="22"/>
          <w:highlight w:val="none"/>
          <w:u w:val="none"/>
          <w:lang w:eastAsia="zh-CN"/>
        </w:rPr>
        <w:t>。</w:t>
      </w:r>
      <w:r>
        <w:rPr>
          <w:rFonts w:hint="default" w:ascii="Times New Roman" w:hAnsi="Times New Roman" w:eastAsia="仿宋_GB2312" w:cs="Times New Roman"/>
          <w:snapToGrid/>
          <w:color w:val="auto"/>
          <w:w w:val="100"/>
          <w:kern w:val="2"/>
          <w:sz w:val="32"/>
          <w:szCs w:val="22"/>
          <w:highlight w:val="none"/>
          <w:u w:val="none"/>
          <w:lang w:eastAsia="zh-CN"/>
        </w:rPr>
        <w:t>评审委员会</w:t>
      </w:r>
      <w:r>
        <w:rPr>
          <w:rFonts w:hint="eastAsia" w:ascii="Times New Roman" w:hAnsi="Times New Roman" w:eastAsia="仿宋_GB2312" w:cs="Times New Roman"/>
          <w:snapToGrid/>
          <w:color w:val="auto"/>
          <w:w w:val="100"/>
          <w:kern w:val="2"/>
          <w:sz w:val="32"/>
          <w:szCs w:val="22"/>
          <w:highlight w:val="none"/>
          <w:u w:val="none"/>
          <w:lang w:eastAsia="zh-CN"/>
        </w:rPr>
        <w:t>原则上</w:t>
      </w:r>
      <w:r>
        <w:rPr>
          <w:rFonts w:hint="default" w:ascii="Times New Roman" w:hAnsi="Times New Roman" w:eastAsia="仿宋_GB2312" w:cs="Times New Roman"/>
          <w:snapToGrid/>
          <w:color w:val="auto"/>
          <w:w w:val="100"/>
          <w:kern w:val="2"/>
          <w:sz w:val="32"/>
          <w:szCs w:val="22"/>
          <w:highlight w:val="none"/>
          <w:u w:val="none"/>
          <w:lang w:eastAsia="zh-CN"/>
        </w:rPr>
        <w:t>由省内</w:t>
      </w:r>
      <w:r>
        <w:rPr>
          <w:rFonts w:hint="eastAsia" w:ascii="Times New Roman" w:hAnsi="Times New Roman" w:eastAsia="仿宋_GB2312" w:cs="Times New Roman"/>
          <w:snapToGrid/>
          <w:color w:val="auto"/>
          <w:w w:val="100"/>
          <w:kern w:val="2"/>
          <w:sz w:val="32"/>
          <w:szCs w:val="22"/>
          <w:highlight w:val="none"/>
          <w:u w:val="none"/>
          <w:lang w:eastAsia="zh-CN"/>
        </w:rPr>
        <w:t>外</w:t>
      </w:r>
      <w:r>
        <w:rPr>
          <w:rFonts w:hint="default" w:ascii="Times New Roman" w:hAnsi="Times New Roman" w:eastAsia="仿宋_GB2312" w:cs="Times New Roman"/>
          <w:snapToGrid/>
          <w:color w:val="auto"/>
          <w:w w:val="100"/>
          <w:kern w:val="2"/>
          <w:sz w:val="32"/>
          <w:szCs w:val="22"/>
          <w:highlight w:val="none"/>
          <w:u w:val="none"/>
          <w:lang w:eastAsia="zh-CN"/>
        </w:rPr>
        <w:t>从事农业技术推广、科研</w:t>
      </w:r>
      <w:r>
        <w:rPr>
          <w:rFonts w:hint="eastAsia" w:ascii="Times New Roman" w:hAnsi="Times New Roman" w:eastAsia="仿宋_GB2312" w:cs="Times New Roman"/>
          <w:snapToGrid/>
          <w:color w:val="auto"/>
          <w:w w:val="100"/>
          <w:kern w:val="2"/>
          <w:sz w:val="32"/>
          <w:szCs w:val="22"/>
          <w:highlight w:val="none"/>
          <w:u w:val="none"/>
          <w:lang w:eastAsia="zh-CN"/>
        </w:rPr>
        <w:t>、</w:t>
      </w:r>
      <w:r>
        <w:rPr>
          <w:rFonts w:hint="default" w:ascii="Times New Roman" w:hAnsi="Times New Roman" w:eastAsia="仿宋_GB2312" w:cs="Times New Roman"/>
          <w:snapToGrid/>
          <w:color w:val="auto"/>
          <w:w w:val="100"/>
          <w:kern w:val="2"/>
          <w:sz w:val="32"/>
          <w:szCs w:val="22"/>
          <w:highlight w:val="none"/>
          <w:u w:val="none"/>
          <w:lang w:eastAsia="zh-CN"/>
        </w:rPr>
        <w:t>教学及行政管理工作的7</w:t>
      </w:r>
      <w:r>
        <w:rPr>
          <w:rFonts w:hint="eastAsia" w:ascii="Times New Roman" w:hAnsi="Times New Roman" w:eastAsia="仿宋_GB2312" w:cs="Times New Roman"/>
          <w:snapToGrid/>
          <w:color w:val="auto"/>
          <w:w w:val="100"/>
          <w:kern w:val="2"/>
          <w:sz w:val="32"/>
          <w:szCs w:val="22"/>
          <w:highlight w:val="none"/>
          <w:u w:val="none"/>
          <w:lang w:eastAsia="zh-CN"/>
        </w:rPr>
        <w:t>—</w:t>
      </w:r>
      <w:r>
        <w:rPr>
          <w:rFonts w:hint="default" w:ascii="Times New Roman" w:hAnsi="Times New Roman" w:eastAsia="仿宋_GB2312" w:cs="Times New Roman"/>
          <w:snapToGrid/>
          <w:color w:val="auto"/>
          <w:w w:val="100"/>
          <w:kern w:val="2"/>
          <w:sz w:val="32"/>
          <w:szCs w:val="22"/>
          <w:highlight w:val="none"/>
          <w:u w:val="none"/>
          <w:lang w:eastAsia="zh-CN"/>
        </w:rPr>
        <w:t>9名专家组成。</w:t>
      </w:r>
    </w:p>
    <w:p w14:paraId="47670F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lang w:eastAsia="zh-CN"/>
        </w:rPr>
      </w:pPr>
      <w:r>
        <w:rPr>
          <w:rFonts w:hint="eastAsia" w:ascii="Times New Roman" w:hAnsi="Times New Roman" w:eastAsia="仿宋_GB2312" w:cs="Times New Roman"/>
          <w:snapToGrid/>
          <w:color w:val="auto"/>
          <w:w w:val="100"/>
          <w:kern w:val="2"/>
          <w:sz w:val="32"/>
          <w:szCs w:val="22"/>
          <w:highlight w:val="none"/>
          <w:u w:val="none"/>
          <w:lang w:val="en-US" w:eastAsia="zh-CN"/>
        </w:rPr>
        <w:t>评审</w:t>
      </w:r>
      <w:r>
        <w:rPr>
          <w:rFonts w:hint="eastAsia" w:ascii="Times New Roman" w:hAnsi="Times New Roman" w:eastAsia="仿宋_GB2312" w:cs="Times New Roman"/>
          <w:snapToGrid/>
          <w:color w:val="auto"/>
          <w:w w:val="100"/>
          <w:kern w:val="2"/>
          <w:sz w:val="32"/>
          <w:szCs w:val="22"/>
          <w:highlight w:val="none"/>
          <w:u w:val="none"/>
          <w:lang w:eastAsia="zh-CN"/>
        </w:rPr>
        <w:t>推广奖评审实行回避制度，申请评奖项目的主要完成人不得作为评审专家参加当年的评审工作。</w:t>
      </w:r>
    </w:p>
    <w:p w14:paraId="221E0D2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黑体" w:cs="Times New Roman"/>
          <w:snapToGrid/>
          <w:color w:val="auto"/>
          <w:w w:val="100"/>
          <w:kern w:val="2"/>
          <w:sz w:val="32"/>
          <w:szCs w:val="22"/>
          <w:highlight w:val="none"/>
          <w:u w:val="none"/>
          <w:lang w:val="en-US" w:eastAsia="zh-CN" w:bidi="ar-SA"/>
        </w:rPr>
        <w:t>第十</w:t>
      </w:r>
      <w:r>
        <w:rPr>
          <w:rFonts w:hint="eastAsia" w:ascii="Times New Roman" w:hAnsi="Times New Roman" w:eastAsia="黑体" w:cs="Times New Roman"/>
          <w:snapToGrid/>
          <w:color w:val="auto"/>
          <w:w w:val="100"/>
          <w:kern w:val="2"/>
          <w:sz w:val="32"/>
          <w:szCs w:val="22"/>
          <w:highlight w:val="none"/>
          <w:u w:val="none"/>
          <w:lang w:val="en-US" w:eastAsia="zh-CN" w:bidi="ar-SA"/>
        </w:rPr>
        <w:t>七</w:t>
      </w:r>
      <w:r>
        <w:rPr>
          <w:rFonts w:hint="default" w:ascii="Times New Roman" w:hAnsi="Times New Roman" w:eastAsia="黑体" w:cs="Times New Roman"/>
          <w:snapToGrid/>
          <w:color w:val="auto"/>
          <w:w w:val="100"/>
          <w:kern w:val="2"/>
          <w:sz w:val="32"/>
          <w:szCs w:val="22"/>
          <w:highlight w:val="none"/>
          <w:u w:val="none"/>
          <w:lang w:val="en-US" w:eastAsia="zh-CN" w:bidi="ar-SA"/>
        </w:rPr>
        <w:t>条</w:t>
      </w:r>
      <w:r>
        <w:rPr>
          <w:rFonts w:hint="eastAsia" w:ascii="Times New Roman" w:hAnsi="Times New Roman" w:eastAsia="黑体" w:cs="Times New Roman"/>
          <w:snapToGrid/>
          <w:color w:val="auto"/>
          <w:w w:val="100"/>
          <w:kern w:val="2"/>
          <w:sz w:val="32"/>
          <w:szCs w:val="22"/>
          <w:highlight w:val="none"/>
          <w:u w:val="none"/>
          <w:lang w:val="en-US" w:eastAsia="zh-CN" w:bidi="ar-SA"/>
        </w:rPr>
        <w:t xml:space="preserve">  </w:t>
      </w:r>
      <w:r>
        <w:rPr>
          <w:rFonts w:hint="default" w:ascii="Times New Roman" w:hAnsi="Times New Roman" w:eastAsia="仿宋_GB2312" w:cs="Times New Roman"/>
          <w:snapToGrid/>
          <w:color w:val="auto"/>
          <w:w w:val="100"/>
          <w:kern w:val="2"/>
          <w:sz w:val="32"/>
          <w:szCs w:val="22"/>
          <w:highlight w:val="none"/>
          <w:u w:val="none"/>
        </w:rPr>
        <w:t>一等奖</w:t>
      </w:r>
      <w:r>
        <w:rPr>
          <w:rFonts w:hint="eastAsia" w:ascii="Times New Roman" w:hAnsi="Times New Roman" w:eastAsia="仿宋_GB2312" w:cs="Times New Roman"/>
          <w:snapToGrid/>
          <w:color w:val="auto"/>
          <w:w w:val="100"/>
          <w:kern w:val="2"/>
          <w:sz w:val="32"/>
          <w:szCs w:val="22"/>
          <w:highlight w:val="none"/>
          <w:u w:val="none"/>
          <w:lang w:eastAsia="zh-CN"/>
        </w:rPr>
        <w:t>评审</w:t>
      </w:r>
      <w:r>
        <w:rPr>
          <w:rFonts w:hint="default" w:ascii="Times New Roman" w:hAnsi="Times New Roman" w:eastAsia="仿宋_GB2312" w:cs="Times New Roman"/>
          <w:snapToGrid/>
          <w:color w:val="auto"/>
          <w:w w:val="100"/>
          <w:kern w:val="2"/>
          <w:sz w:val="32"/>
          <w:szCs w:val="22"/>
          <w:highlight w:val="none"/>
          <w:u w:val="none"/>
        </w:rPr>
        <w:t>程序。</w:t>
      </w:r>
    </w:p>
    <w:p w14:paraId="77FE7CC6">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highlight w:val="none"/>
          <w:u w:val="none"/>
          <w:lang w:eastAsia="zh-CN"/>
        </w:rPr>
      </w:pPr>
      <w:r>
        <w:rPr>
          <w:rFonts w:hint="default" w:ascii="Times New Roman" w:hAnsi="Times New Roman" w:eastAsia="仿宋_GB2312" w:cs="Times New Roman"/>
          <w:snapToGrid/>
          <w:color w:val="auto"/>
          <w:w w:val="100"/>
          <w:kern w:val="2"/>
          <w:sz w:val="32"/>
          <w:szCs w:val="22"/>
          <w:highlight w:val="none"/>
          <w:u w:val="none"/>
        </w:rPr>
        <w:t>1</w:t>
      </w:r>
      <w:r>
        <w:rPr>
          <w:rFonts w:hint="default" w:ascii="Times New Roman" w:hAnsi="Times New Roman" w:eastAsia="仿宋_GB2312" w:cs="Times New Roman"/>
          <w:snapToGrid/>
          <w:color w:val="auto"/>
          <w:w w:val="100"/>
          <w:kern w:val="2"/>
          <w:sz w:val="32"/>
          <w:szCs w:val="22"/>
          <w:highlight w:val="none"/>
          <w:u w:val="none"/>
          <w:lang w:val="en-US" w:eastAsia="zh-CN"/>
        </w:rPr>
        <w:t>.</w:t>
      </w:r>
      <w:r>
        <w:rPr>
          <w:rFonts w:hint="default" w:ascii="Times New Roman" w:hAnsi="Times New Roman" w:eastAsia="仿宋_GB2312" w:cs="Times New Roman"/>
          <w:snapToGrid/>
          <w:color w:val="auto"/>
          <w:w w:val="100"/>
          <w:kern w:val="2"/>
          <w:sz w:val="32"/>
          <w:szCs w:val="22"/>
          <w:highlight w:val="none"/>
          <w:u w:val="none"/>
        </w:rPr>
        <w:t>申报一等奖的项目，</w:t>
      </w:r>
      <w:bookmarkStart w:id="23" w:name="OLE_LINK5"/>
      <w:r>
        <w:rPr>
          <w:rFonts w:hint="default" w:ascii="Times New Roman" w:hAnsi="Times New Roman" w:eastAsia="仿宋_GB2312" w:cs="Times New Roman"/>
          <w:snapToGrid/>
          <w:color w:val="auto"/>
          <w:w w:val="100"/>
          <w:kern w:val="2"/>
          <w:sz w:val="32"/>
          <w:szCs w:val="22"/>
          <w:highlight w:val="none"/>
          <w:u w:val="none"/>
        </w:rPr>
        <w:t>由项目主持人向评审委员会进行答辩</w:t>
      </w:r>
      <w:bookmarkEnd w:id="23"/>
      <w:r>
        <w:rPr>
          <w:rFonts w:hint="eastAsia" w:ascii="Times New Roman" w:hAnsi="Times New Roman" w:eastAsia="仿宋_GB2312" w:cs="Times New Roman"/>
          <w:snapToGrid/>
          <w:color w:val="auto"/>
          <w:w w:val="100"/>
          <w:kern w:val="2"/>
          <w:sz w:val="32"/>
          <w:szCs w:val="22"/>
          <w:highlight w:val="none"/>
          <w:u w:val="none"/>
          <w:lang w:eastAsia="zh-CN"/>
        </w:rPr>
        <w:t>。</w:t>
      </w:r>
    </w:p>
    <w:p w14:paraId="611DAEF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仿宋_GB2312" w:cs="Times New Roman"/>
          <w:snapToGrid/>
          <w:color w:val="auto"/>
          <w:w w:val="100"/>
          <w:kern w:val="2"/>
          <w:sz w:val="32"/>
          <w:szCs w:val="22"/>
          <w:highlight w:val="none"/>
          <w:u w:val="none"/>
        </w:rPr>
        <w:t>2</w:t>
      </w:r>
      <w:r>
        <w:rPr>
          <w:rFonts w:hint="default" w:ascii="Times New Roman" w:hAnsi="Times New Roman" w:eastAsia="仿宋_GB2312" w:cs="Times New Roman"/>
          <w:snapToGrid/>
          <w:color w:val="auto"/>
          <w:w w:val="100"/>
          <w:kern w:val="2"/>
          <w:sz w:val="32"/>
          <w:szCs w:val="22"/>
          <w:highlight w:val="none"/>
          <w:u w:val="none"/>
          <w:lang w:val="en-US" w:eastAsia="zh-CN"/>
        </w:rPr>
        <w:t>.</w:t>
      </w:r>
      <w:r>
        <w:rPr>
          <w:rFonts w:hint="default" w:ascii="Times New Roman" w:hAnsi="Times New Roman" w:eastAsia="仿宋_GB2312" w:cs="Times New Roman"/>
          <w:snapToGrid/>
          <w:color w:val="auto"/>
          <w:w w:val="100"/>
          <w:kern w:val="2"/>
          <w:sz w:val="32"/>
          <w:szCs w:val="22"/>
          <w:highlight w:val="none"/>
          <w:u w:val="none"/>
        </w:rPr>
        <w:t>全部答辩结束后，</w:t>
      </w:r>
      <w:bookmarkStart w:id="24" w:name="OLE_LINK6"/>
      <w:r>
        <w:rPr>
          <w:rFonts w:hint="default" w:ascii="Times New Roman" w:hAnsi="Times New Roman" w:eastAsia="仿宋_GB2312" w:cs="Times New Roman"/>
          <w:snapToGrid/>
          <w:color w:val="auto"/>
          <w:w w:val="100"/>
          <w:kern w:val="2"/>
          <w:sz w:val="32"/>
          <w:szCs w:val="22"/>
          <w:highlight w:val="none"/>
          <w:u w:val="none"/>
        </w:rPr>
        <w:t>评审委员会成员按要求填写选票，按票数多少评选出</w:t>
      </w:r>
      <w:r>
        <w:rPr>
          <w:rFonts w:hint="eastAsia" w:ascii="Times New Roman" w:hAnsi="Times New Roman" w:eastAsia="仿宋_GB2312" w:cs="Times New Roman"/>
          <w:snapToGrid/>
          <w:color w:val="auto"/>
          <w:w w:val="100"/>
          <w:kern w:val="2"/>
          <w:sz w:val="32"/>
          <w:szCs w:val="22"/>
          <w:highlight w:val="none"/>
          <w:u w:val="none"/>
          <w:lang w:eastAsia="zh-CN"/>
        </w:rPr>
        <w:t>获奖</w:t>
      </w:r>
      <w:r>
        <w:rPr>
          <w:rFonts w:hint="default" w:ascii="Times New Roman" w:hAnsi="Times New Roman" w:eastAsia="仿宋_GB2312" w:cs="Times New Roman"/>
          <w:snapToGrid/>
          <w:color w:val="auto"/>
          <w:w w:val="100"/>
          <w:kern w:val="2"/>
          <w:sz w:val="32"/>
          <w:szCs w:val="22"/>
          <w:highlight w:val="none"/>
          <w:u w:val="none"/>
        </w:rPr>
        <w:t>项目。</w:t>
      </w:r>
      <w:bookmarkEnd w:id="24"/>
    </w:p>
    <w:p w14:paraId="0717CE6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仿宋_GB2312" w:cs="Times New Roman"/>
          <w:snapToGrid/>
          <w:color w:val="auto"/>
          <w:w w:val="100"/>
          <w:kern w:val="2"/>
          <w:sz w:val="32"/>
          <w:szCs w:val="22"/>
          <w:highlight w:val="none"/>
          <w:u w:val="none"/>
        </w:rPr>
        <w:t>3</w:t>
      </w:r>
      <w:r>
        <w:rPr>
          <w:rFonts w:hint="default" w:ascii="Times New Roman" w:hAnsi="Times New Roman" w:eastAsia="仿宋_GB2312" w:cs="Times New Roman"/>
          <w:snapToGrid/>
          <w:color w:val="auto"/>
          <w:w w:val="100"/>
          <w:kern w:val="2"/>
          <w:sz w:val="32"/>
          <w:szCs w:val="22"/>
          <w:highlight w:val="none"/>
          <w:u w:val="none"/>
          <w:lang w:val="en-US" w:eastAsia="zh-CN"/>
        </w:rPr>
        <w:t>.</w:t>
      </w:r>
      <w:r>
        <w:rPr>
          <w:rFonts w:hint="default" w:ascii="Times New Roman" w:hAnsi="Times New Roman" w:eastAsia="仿宋_GB2312" w:cs="Times New Roman"/>
          <w:snapToGrid/>
          <w:color w:val="auto"/>
          <w:w w:val="100"/>
          <w:kern w:val="2"/>
          <w:sz w:val="32"/>
          <w:szCs w:val="22"/>
          <w:highlight w:val="none"/>
          <w:u w:val="none"/>
        </w:rPr>
        <w:t>如得票数相同，出现并列的项目超过应评选的项目数，评审委员会进行第二轮投票，依次进行。</w:t>
      </w:r>
    </w:p>
    <w:p w14:paraId="2507E7F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lang w:val="en-US" w:eastAsia="zh-CN"/>
        </w:rPr>
      </w:pPr>
      <w:r>
        <w:rPr>
          <w:rFonts w:hint="default" w:ascii="Times New Roman" w:hAnsi="Times New Roman" w:eastAsia="仿宋_GB2312" w:cs="Times New Roman"/>
          <w:snapToGrid/>
          <w:color w:val="auto"/>
          <w:w w:val="100"/>
          <w:kern w:val="2"/>
          <w:sz w:val="32"/>
          <w:szCs w:val="22"/>
          <w:highlight w:val="none"/>
          <w:u w:val="none"/>
          <w:lang w:val="en-US" w:eastAsia="zh-CN"/>
        </w:rPr>
        <w:t>4.采取“不滑档”方式进行评审。</w:t>
      </w:r>
    </w:p>
    <w:p w14:paraId="2388397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黑体" w:cs="Times New Roman"/>
          <w:snapToGrid/>
          <w:color w:val="auto"/>
          <w:w w:val="100"/>
          <w:kern w:val="2"/>
          <w:sz w:val="32"/>
          <w:szCs w:val="22"/>
          <w:highlight w:val="none"/>
          <w:u w:val="none"/>
          <w:lang w:val="en-US" w:eastAsia="zh-CN" w:bidi="ar-SA"/>
        </w:rPr>
        <w:t>第十</w:t>
      </w:r>
      <w:r>
        <w:rPr>
          <w:rFonts w:hint="eastAsia" w:ascii="Times New Roman" w:hAnsi="Times New Roman" w:eastAsia="黑体" w:cs="Times New Roman"/>
          <w:snapToGrid/>
          <w:color w:val="auto"/>
          <w:w w:val="100"/>
          <w:kern w:val="2"/>
          <w:sz w:val="32"/>
          <w:szCs w:val="22"/>
          <w:highlight w:val="none"/>
          <w:u w:val="none"/>
          <w:lang w:val="en-US" w:eastAsia="zh-CN" w:bidi="ar-SA"/>
        </w:rPr>
        <w:t>八</w:t>
      </w:r>
      <w:r>
        <w:rPr>
          <w:rFonts w:hint="default" w:ascii="Times New Roman" w:hAnsi="Times New Roman" w:eastAsia="黑体" w:cs="Times New Roman"/>
          <w:snapToGrid/>
          <w:color w:val="auto"/>
          <w:w w:val="100"/>
          <w:kern w:val="2"/>
          <w:sz w:val="32"/>
          <w:szCs w:val="22"/>
          <w:highlight w:val="none"/>
          <w:u w:val="none"/>
          <w:lang w:val="en-US" w:eastAsia="zh-CN" w:bidi="ar-SA"/>
        </w:rPr>
        <w:t>条</w:t>
      </w:r>
      <w:r>
        <w:rPr>
          <w:rFonts w:hint="eastAsia" w:ascii="Times New Roman" w:hAnsi="Times New Roman" w:eastAsia="黑体" w:cs="Times New Roman"/>
          <w:snapToGrid/>
          <w:color w:val="auto"/>
          <w:w w:val="100"/>
          <w:kern w:val="2"/>
          <w:sz w:val="32"/>
          <w:szCs w:val="22"/>
          <w:highlight w:val="none"/>
          <w:u w:val="none"/>
          <w:lang w:val="en-US" w:eastAsia="zh-CN" w:bidi="ar-SA"/>
        </w:rPr>
        <w:t xml:space="preserve"> </w:t>
      </w:r>
      <w:bookmarkStart w:id="25" w:name="OLE_LINK7"/>
      <w:r>
        <w:rPr>
          <w:rFonts w:hint="eastAsia" w:ascii="Times New Roman" w:hAnsi="Times New Roman" w:eastAsia="黑体" w:cs="Times New Roman"/>
          <w:snapToGrid/>
          <w:color w:val="auto"/>
          <w:w w:val="100"/>
          <w:kern w:val="2"/>
          <w:sz w:val="32"/>
          <w:szCs w:val="22"/>
          <w:highlight w:val="none"/>
          <w:u w:val="none"/>
          <w:lang w:val="en-US" w:eastAsia="zh-CN" w:bidi="ar-SA"/>
        </w:rPr>
        <w:t xml:space="preserve"> </w:t>
      </w:r>
      <w:r>
        <w:rPr>
          <w:rFonts w:hint="eastAsia" w:ascii="Times New Roman" w:hAnsi="Times New Roman" w:eastAsia="仿宋_GB2312" w:cs="Times New Roman"/>
          <w:snapToGrid/>
          <w:color w:val="auto"/>
          <w:w w:val="100"/>
          <w:kern w:val="2"/>
          <w:sz w:val="32"/>
          <w:szCs w:val="22"/>
          <w:highlight w:val="none"/>
          <w:u w:val="none"/>
          <w:lang w:val="en-US" w:eastAsia="zh-CN"/>
        </w:rPr>
        <w:t>二</w:t>
      </w:r>
      <w:r>
        <w:rPr>
          <w:rFonts w:hint="eastAsia" w:ascii="Times New Roman" w:hAnsi="Times New Roman" w:eastAsia="仿宋_GB2312" w:cs="Times New Roman"/>
          <w:snapToGrid/>
          <w:color w:val="auto"/>
          <w:w w:val="100"/>
          <w:kern w:val="2"/>
          <w:sz w:val="32"/>
          <w:szCs w:val="22"/>
          <w:highlight w:val="none"/>
          <w:u w:val="none"/>
          <w:lang w:eastAsia="zh-CN"/>
        </w:rPr>
        <w:t>三等奖项目采取会评形式。</w:t>
      </w:r>
      <w:r>
        <w:rPr>
          <w:rFonts w:hint="default" w:ascii="Times New Roman" w:hAnsi="Times New Roman" w:eastAsia="仿宋_GB2312" w:cs="Times New Roman"/>
          <w:snapToGrid/>
          <w:color w:val="auto"/>
          <w:w w:val="100"/>
          <w:kern w:val="2"/>
          <w:sz w:val="32"/>
          <w:szCs w:val="22"/>
          <w:highlight w:val="none"/>
          <w:u w:val="none"/>
        </w:rPr>
        <w:t>评审委员会根据各项目推广内容的实用性、科技含量、推广前景及经济和社会效益等因素填写选票，按奖项设置比例，根据得票数评出</w:t>
      </w:r>
      <w:r>
        <w:rPr>
          <w:rFonts w:hint="eastAsia" w:ascii="Times New Roman" w:hAnsi="Times New Roman" w:eastAsia="仿宋_GB2312" w:cs="Times New Roman"/>
          <w:snapToGrid/>
          <w:color w:val="auto"/>
          <w:w w:val="100"/>
          <w:kern w:val="2"/>
          <w:sz w:val="32"/>
          <w:szCs w:val="22"/>
          <w:highlight w:val="none"/>
          <w:u w:val="none"/>
          <w:lang w:eastAsia="zh-CN"/>
        </w:rPr>
        <w:t>获奖</w:t>
      </w:r>
      <w:r>
        <w:rPr>
          <w:rFonts w:hint="default" w:ascii="Times New Roman" w:hAnsi="Times New Roman" w:eastAsia="仿宋_GB2312" w:cs="Times New Roman"/>
          <w:snapToGrid/>
          <w:color w:val="auto"/>
          <w:w w:val="100"/>
          <w:kern w:val="2"/>
          <w:sz w:val="32"/>
          <w:szCs w:val="22"/>
          <w:highlight w:val="none"/>
          <w:u w:val="none"/>
        </w:rPr>
        <w:t>项目。</w:t>
      </w:r>
    </w:p>
    <w:bookmarkEnd w:id="25"/>
    <w:p w14:paraId="67128C1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黑体" w:cs="Times New Roman"/>
          <w:snapToGrid/>
          <w:color w:val="auto"/>
          <w:w w:val="100"/>
          <w:kern w:val="2"/>
          <w:sz w:val="32"/>
          <w:szCs w:val="22"/>
          <w:highlight w:val="none"/>
          <w:u w:val="none"/>
          <w:lang w:val="en-US" w:eastAsia="zh-CN" w:bidi="ar-SA"/>
        </w:rPr>
        <w:t>第十</w:t>
      </w:r>
      <w:r>
        <w:rPr>
          <w:rFonts w:hint="eastAsia" w:ascii="Times New Roman" w:hAnsi="Times New Roman" w:eastAsia="黑体" w:cs="Times New Roman"/>
          <w:snapToGrid/>
          <w:color w:val="auto"/>
          <w:w w:val="100"/>
          <w:kern w:val="2"/>
          <w:sz w:val="32"/>
          <w:szCs w:val="22"/>
          <w:highlight w:val="none"/>
          <w:u w:val="none"/>
          <w:lang w:val="en-US" w:eastAsia="zh-CN" w:bidi="ar-SA"/>
        </w:rPr>
        <w:t>九</w:t>
      </w:r>
      <w:r>
        <w:rPr>
          <w:rFonts w:hint="default" w:ascii="Times New Roman" w:hAnsi="Times New Roman" w:eastAsia="黑体" w:cs="Times New Roman"/>
          <w:snapToGrid/>
          <w:color w:val="auto"/>
          <w:w w:val="100"/>
          <w:kern w:val="2"/>
          <w:sz w:val="32"/>
          <w:szCs w:val="22"/>
          <w:highlight w:val="none"/>
          <w:u w:val="none"/>
          <w:lang w:val="en-US" w:eastAsia="zh-CN" w:bidi="ar-SA"/>
        </w:rPr>
        <w:t>条</w:t>
      </w:r>
      <w:r>
        <w:rPr>
          <w:rFonts w:hint="eastAsia" w:ascii="Times New Roman" w:hAnsi="Times New Roman" w:eastAsia="黑体" w:cs="Times New Roman"/>
          <w:snapToGrid/>
          <w:color w:val="auto"/>
          <w:w w:val="100"/>
          <w:kern w:val="2"/>
          <w:sz w:val="32"/>
          <w:szCs w:val="22"/>
          <w:highlight w:val="none"/>
          <w:u w:val="none"/>
          <w:lang w:val="en-US" w:eastAsia="zh-CN" w:bidi="ar-SA"/>
        </w:rPr>
        <w:t xml:space="preserve">  </w:t>
      </w:r>
      <w:r>
        <w:rPr>
          <w:rFonts w:hint="default" w:ascii="Times New Roman" w:hAnsi="Times New Roman" w:eastAsia="仿宋_GB2312" w:cs="Times New Roman"/>
          <w:snapToGrid/>
          <w:color w:val="auto"/>
          <w:w w:val="100"/>
          <w:kern w:val="2"/>
          <w:sz w:val="32"/>
          <w:szCs w:val="22"/>
          <w:highlight w:val="none"/>
          <w:u w:val="none"/>
        </w:rPr>
        <w:t>审核公示。</w:t>
      </w:r>
      <w:bookmarkStart w:id="26" w:name="OLE_LINK3"/>
      <w:r>
        <w:rPr>
          <w:rFonts w:hint="default" w:ascii="Times New Roman" w:hAnsi="Times New Roman" w:eastAsia="仿宋_GB2312" w:cs="Times New Roman"/>
          <w:snapToGrid/>
          <w:color w:val="auto"/>
          <w:w w:val="100"/>
          <w:kern w:val="2"/>
          <w:sz w:val="32"/>
          <w:szCs w:val="22"/>
          <w:highlight w:val="none"/>
          <w:u w:val="none"/>
        </w:rPr>
        <w:t>全部奖项经评审委员会评定后，提交</w:t>
      </w:r>
      <w:r>
        <w:rPr>
          <w:rFonts w:hint="eastAsia" w:ascii="Times New Roman" w:hAnsi="Times New Roman" w:eastAsia="仿宋_GB2312" w:cs="Times New Roman"/>
          <w:snapToGrid/>
          <w:color w:val="auto"/>
          <w:w w:val="100"/>
          <w:kern w:val="2"/>
          <w:sz w:val="32"/>
          <w:szCs w:val="22"/>
          <w:highlight w:val="none"/>
          <w:u w:val="none"/>
          <w:lang w:eastAsia="zh-CN"/>
        </w:rPr>
        <w:t>领导</w:t>
      </w:r>
      <w:r>
        <w:rPr>
          <w:rFonts w:hint="default" w:ascii="Times New Roman" w:hAnsi="Times New Roman" w:eastAsia="仿宋_GB2312" w:cs="Times New Roman"/>
          <w:snapToGrid/>
          <w:color w:val="auto"/>
          <w:w w:val="100"/>
          <w:kern w:val="2"/>
          <w:sz w:val="32"/>
          <w:szCs w:val="22"/>
          <w:highlight w:val="none"/>
          <w:u w:val="none"/>
        </w:rPr>
        <w:t>小组审核，</w:t>
      </w:r>
      <w:r>
        <w:rPr>
          <w:rFonts w:hint="default" w:ascii="Times New Roman" w:hAnsi="Times New Roman" w:eastAsia="仿宋_GB2312" w:cs="Times New Roman"/>
          <w:snapToGrid/>
          <w:color w:val="auto"/>
          <w:w w:val="100"/>
          <w:kern w:val="2"/>
          <w:sz w:val="32"/>
          <w:szCs w:val="22"/>
          <w:highlight w:val="none"/>
          <w:u w:val="none"/>
          <w:lang w:eastAsia="zh-CN"/>
        </w:rPr>
        <w:t>并</w:t>
      </w:r>
      <w:r>
        <w:rPr>
          <w:rFonts w:hint="eastAsia" w:ascii="Times New Roman" w:hAnsi="Times New Roman" w:eastAsia="仿宋_GB2312" w:cs="Times New Roman"/>
          <w:snapToGrid/>
          <w:color w:val="auto"/>
          <w:w w:val="100"/>
          <w:kern w:val="2"/>
          <w:sz w:val="32"/>
          <w:szCs w:val="22"/>
          <w:highlight w:val="none"/>
          <w:u w:val="none"/>
          <w:lang w:eastAsia="zh-CN"/>
        </w:rPr>
        <w:t>在</w:t>
      </w:r>
      <w:r>
        <w:rPr>
          <w:rFonts w:hint="default" w:ascii="Times New Roman" w:hAnsi="Times New Roman" w:eastAsia="仿宋_GB2312" w:cs="Times New Roman"/>
          <w:snapToGrid/>
          <w:color w:val="auto"/>
          <w:w w:val="100"/>
          <w:kern w:val="2"/>
          <w:sz w:val="32"/>
          <w:szCs w:val="22"/>
          <w:highlight w:val="none"/>
          <w:u w:val="none"/>
        </w:rPr>
        <w:t>吉林</w:t>
      </w:r>
      <w:r>
        <w:rPr>
          <w:rFonts w:hint="eastAsia" w:ascii="Times New Roman" w:hAnsi="Times New Roman" w:eastAsia="仿宋_GB2312" w:cs="Times New Roman"/>
          <w:snapToGrid/>
          <w:color w:val="auto"/>
          <w:w w:val="100"/>
          <w:kern w:val="2"/>
          <w:sz w:val="32"/>
          <w:szCs w:val="22"/>
          <w:highlight w:val="none"/>
          <w:u w:val="none"/>
          <w:lang w:eastAsia="zh-CN"/>
        </w:rPr>
        <w:t>省农业农村厅官网进行不少于</w:t>
      </w:r>
      <w:r>
        <w:rPr>
          <w:rFonts w:hint="default" w:ascii="Times New Roman" w:hAnsi="Times New Roman" w:eastAsia="仿宋_GB2312" w:cs="Times New Roman"/>
          <w:snapToGrid/>
          <w:color w:val="auto"/>
          <w:w w:val="100"/>
          <w:kern w:val="2"/>
          <w:sz w:val="32"/>
          <w:szCs w:val="22"/>
          <w:highlight w:val="none"/>
          <w:u w:val="none"/>
          <w:lang w:val="en-US" w:eastAsia="zh-CN"/>
        </w:rPr>
        <w:t>5个工作日</w:t>
      </w:r>
      <w:r>
        <w:rPr>
          <w:rFonts w:hint="eastAsia" w:ascii="Times New Roman" w:hAnsi="Times New Roman" w:eastAsia="仿宋_GB2312" w:cs="Times New Roman"/>
          <w:snapToGrid/>
          <w:color w:val="auto"/>
          <w:w w:val="100"/>
          <w:kern w:val="2"/>
          <w:sz w:val="32"/>
          <w:szCs w:val="22"/>
          <w:highlight w:val="none"/>
          <w:u w:val="none"/>
          <w:lang w:val="en-US" w:eastAsia="zh-CN"/>
        </w:rPr>
        <w:t>的</w:t>
      </w:r>
      <w:r>
        <w:rPr>
          <w:rFonts w:hint="default" w:ascii="Times New Roman" w:hAnsi="Times New Roman" w:eastAsia="仿宋_GB2312" w:cs="Times New Roman"/>
          <w:snapToGrid/>
          <w:color w:val="auto"/>
          <w:w w:val="100"/>
          <w:kern w:val="2"/>
          <w:sz w:val="32"/>
          <w:szCs w:val="22"/>
          <w:highlight w:val="none"/>
          <w:u w:val="none"/>
        </w:rPr>
        <w:t>公示。</w:t>
      </w:r>
    </w:p>
    <w:bookmarkEnd w:id="26"/>
    <w:p w14:paraId="06E7279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lang w:eastAsia="zh-CN"/>
        </w:rPr>
      </w:pPr>
      <w:r>
        <w:rPr>
          <w:rFonts w:hint="default" w:ascii="Times New Roman" w:hAnsi="Times New Roman" w:eastAsia="黑体" w:cs="Times New Roman"/>
          <w:snapToGrid/>
          <w:color w:val="auto"/>
          <w:w w:val="100"/>
          <w:kern w:val="2"/>
          <w:sz w:val="32"/>
          <w:szCs w:val="22"/>
          <w:highlight w:val="none"/>
          <w:u w:val="none"/>
        </w:rPr>
        <w:t>第</w:t>
      </w:r>
      <w:r>
        <w:rPr>
          <w:rFonts w:hint="eastAsia" w:ascii="Times New Roman" w:hAnsi="Times New Roman" w:eastAsia="黑体" w:cs="Times New Roman"/>
          <w:snapToGrid/>
          <w:color w:val="auto"/>
          <w:w w:val="100"/>
          <w:kern w:val="2"/>
          <w:sz w:val="32"/>
          <w:szCs w:val="22"/>
          <w:highlight w:val="none"/>
          <w:u w:val="none"/>
          <w:lang w:eastAsia="zh-CN"/>
        </w:rPr>
        <w:t>二十</w:t>
      </w:r>
      <w:r>
        <w:rPr>
          <w:rFonts w:hint="default" w:ascii="Times New Roman" w:hAnsi="Times New Roman" w:eastAsia="黑体" w:cs="Times New Roman"/>
          <w:snapToGrid/>
          <w:color w:val="auto"/>
          <w:w w:val="100"/>
          <w:kern w:val="2"/>
          <w:sz w:val="32"/>
          <w:szCs w:val="22"/>
          <w:highlight w:val="none"/>
          <w:u w:val="none"/>
        </w:rPr>
        <w:t>条</w:t>
      </w:r>
      <w:r>
        <w:rPr>
          <w:rFonts w:hint="default" w:ascii="Times New Roman" w:hAnsi="Times New Roman" w:eastAsia="仿宋_GB2312" w:cs="Times New Roman"/>
          <w:snapToGrid/>
          <w:color w:val="auto"/>
          <w:w w:val="100"/>
          <w:kern w:val="2"/>
          <w:sz w:val="32"/>
          <w:szCs w:val="22"/>
          <w:highlight w:val="none"/>
          <w:u w:val="none"/>
        </w:rPr>
        <w:t xml:space="preserve"> </w:t>
      </w:r>
      <w:bookmarkStart w:id="27" w:name="OLE_LINK4"/>
      <w:r>
        <w:rPr>
          <w:rFonts w:hint="eastAsia" w:ascii="Times New Roman" w:hAnsi="Times New Roman" w:eastAsia="仿宋_GB2312" w:cs="Times New Roman"/>
          <w:snapToGrid/>
          <w:color w:val="auto"/>
          <w:w w:val="100"/>
          <w:kern w:val="2"/>
          <w:sz w:val="32"/>
          <w:szCs w:val="22"/>
          <w:highlight w:val="none"/>
          <w:u w:val="none"/>
          <w:lang w:val="en-US" w:eastAsia="zh-CN"/>
        </w:rPr>
        <w:t xml:space="preserve"> </w:t>
      </w:r>
      <w:r>
        <w:rPr>
          <w:rFonts w:hint="default" w:ascii="Times New Roman" w:hAnsi="Times New Roman" w:eastAsia="仿宋_GB2312" w:cs="Times New Roman"/>
          <w:snapToGrid/>
          <w:color w:val="auto"/>
          <w:w w:val="100"/>
          <w:kern w:val="2"/>
          <w:sz w:val="32"/>
          <w:szCs w:val="22"/>
          <w:highlight w:val="none"/>
          <w:u w:val="none"/>
        </w:rPr>
        <w:t>拟获奖</w:t>
      </w:r>
      <w:r>
        <w:rPr>
          <w:rFonts w:hint="default" w:ascii="Times New Roman" w:hAnsi="Times New Roman" w:eastAsia="仿宋_GB2312" w:cs="Times New Roman"/>
          <w:snapToGrid/>
          <w:color w:val="auto"/>
          <w:w w:val="100"/>
          <w:kern w:val="2"/>
          <w:sz w:val="32"/>
          <w:szCs w:val="22"/>
          <w:highlight w:val="none"/>
          <w:u w:val="none"/>
          <w:lang w:eastAsia="zh-CN"/>
        </w:rPr>
        <w:t>项名单经公示无异议后，由</w:t>
      </w:r>
      <w:r>
        <w:rPr>
          <w:rFonts w:hint="default" w:ascii="Times New Roman" w:hAnsi="Times New Roman" w:eastAsia="仿宋_GB2312" w:cs="Times New Roman"/>
          <w:snapToGrid/>
          <w:color w:val="auto"/>
          <w:w w:val="100"/>
          <w:kern w:val="2"/>
          <w:sz w:val="32"/>
          <w:szCs w:val="22"/>
          <w:highlight w:val="none"/>
          <w:u w:val="none"/>
        </w:rPr>
        <w:t>吉林</w:t>
      </w:r>
      <w:r>
        <w:rPr>
          <w:rFonts w:hint="default" w:ascii="Times New Roman" w:hAnsi="Times New Roman" w:eastAsia="仿宋_GB2312" w:cs="Times New Roman"/>
          <w:snapToGrid/>
          <w:color w:val="auto"/>
          <w:w w:val="100"/>
          <w:kern w:val="2"/>
          <w:sz w:val="32"/>
          <w:szCs w:val="22"/>
          <w:highlight w:val="none"/>
          <w:u w:val="none"/>
          <w:lang w:eastAsia="zh-CN"/>
        </w:rPr>
        <w:t>省农业农村厅</w:t>
      </w:r>
      <w:r>
        <w:rPr>
          <w:rFonts w:hint="eastAsia" w:ascii="Times New Roman" w:hAnsi="Times New Roman" w:eastAsia="仿宋_GB2312" w:cs="Times New Roman"/>
          <w:snapToGrid/>
          <w:color w:val="auto"/>
          <w:w w:val="100"/>
          <w:kern w:val="2"/>
          <w:sz w:val="32"/>
          <w:szCs w:val="22"/>
          <w:highlight w:val="none"/>
          <w:u w:val="none"/>
          <w:lang w:eastAsia="zh-CN"/>
        </w:rPr>
        <w:t>、吉林</w:t>
      </w:r>
      <w:r>
        <w:rPr>
          <w:rFonts w:hint="default" w:ascii="Times New Roman" w:hAnsi="Times New Roman" w:eastAsia="仿宋_GB2312" w:cs="Times New Roman"/>
          <w:snapToGrid/>
          <w:color w:val="auto"/>
          <w:w w:val="100"/>
          <w:kern w:val="2"/>
          <w:sz w:val="32"/>
          <w:szCs w:val="22"/>
          <w:highlight w:val="none"/>
          <w:u w:val="none"/>
          <w:lang w:eastAsia="zh-CN"/>
        </w:rPr>
        <w:t>省人力资源和社会保障厅予以</w:t>
      </w:r>
      <w:r>
        <w:rPr>
          <w:rFonts w:hint="eastAsia" w:ascii="Times New Roman" w:hAnsi="Times New Roman" w:eastAsia="仿宋_GB2312" w:cs="Times New Roman"/>
          <w:snapToGrid/>
          <w:color w:val="auto"/>
          <w:w w:val="100"/>
          <w:kern w:val="2"/>
          <w:sz w:val="32"/>
          <w:szCs w:val="22"/>
          <w:highlight w:val="none"/>
          <w:u w:val="none"/>
          <w:lang w:eastAsia="zh-CN"/>
        </w:rPr>
        <w:t>表彰</w:t>
      </w:r>
      <w:r>
        <w:rPr>
          <w:rFonts w:hint="default" w:ascii="Times New Roman" w:hAnsi="Times New Roman" w:eastAsia="仿宋_GB2312" w:cs="Times New Roman"/>
          <w:snapToGrid/>
          <w:color w:val="auto"/>
          <w:w w:val="100"/>
          <w:kern w:val="2"/>
          <w:sz w:val="32"/>
          <w:szCs w:val="22"/>
          <w:highlight w:val="none"/>
          <w:u w:val="none"/>
          <w:lang w:eastAsia="zh-CN"/>
        </w:rPr>
        <w:t>，对</w:t>
      </w:r>
      <w:r>
        <w:rPr>
          <w:rFonts w:hint="eastAsia" w:ascii="Times New Roman" w:hAnsi="Times New Roman" w:eastAsia="仿宋_GB2312" w:cs="Times New Roman"/>
          <w:snapToGrid/>
          <w:color w:val="auto"/>
          <w:w w:val="100"/>
          <w:kern w:val="2"/>
          <w:sz w:val="32"/>
          <w:szCs w:val="22"/>
          <w:highlight w:val="none"/>
          <w:u w:val="none"/>
          <w:lang w:eastAsia="zh-CN"/>
        </w:rPr>
        <w:t>主要完成单位颁发证书，对主要完成人</w:t>
      </w:r>
      <w:r>
        <w:rPr>
          <w:rFonts w:hint="default" w:ascii="Times New Roman" w:hAnsi="Times New Roman" w:eastAsia="仿宋_GB2312" w:cs="Times New Roman"/>
          <w:snapToGrid/>
          <w:color w:val="auto"/>
          <w:w w:val="100"/>
          <w:kern w:val="2"/>
          <w:sz w:val="32"/>
          <w:szCs w:val="22"/>
          <w:highlight w:val="none"/>
          <w:u w:val="none"/>
          <w:lang w:eastAsia="zh-CN"/>
        </w:rPr>
        <w:t>颁发证书和</w:t>
      </w:r>
      <w:r>
        <w:rPr>
          <w:rFonts w:hint="eastAsia" w:ascii="Times New Roman" w:hAnsi="Times New Roman" w:eastAsia="仿宋_GB2312" w:cs="Times New Roman"/>
          <w:snapToGrid/>
          <w:color w:val="auto"/>
          <w:w w:val="100"/>
          <w:kern w:val="2"/>
          <w:sz w:val="32"/>
          <w:szCs w:val="22"/>
          <w:highlight w:val="none"/>
          <w:u w:val="none"/>
          <w:lang w:eastAsia="zh-CN"/>
        </w:rPr>
        <w:t>发放一次性</w:t>
      </w:r>
      <w:r>
        <w:rPr>
          <w:rFonts w:hint="default" w:ascii="Times New Roman" w:hAnsi="Times New Roman" w:eastAsia="仿宋_GB2312" w:cs="Times New Roman"/>
          <w:snapToGrid/>
          <w:color w:val="auto"/>
          <w:w w:val="100"/>
          <w:kern w:val="2"/>
          <w:sz w:val="32"/>
          <w:szCs w:val="22"/>
          <w:highlight w:val="none"/>
          <w:u w:val="none"/>
          <w:lang w:eastAsia="zh-CN"/>
        </w:rPr>
        <w:t>奖金。</w:t>
      </w:r>
    </w:p>
    <w:p w14:paraId="1CEF5A6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cs="Times New Roman"/>
          <w:snapToGrid/>
          <w:color w:val="auto"/>
          <w:w w:val="100"/>
          <w:kern w:val="2"/>
          <w:sz w:val="32"/>
          <w:highlight w:val="none"/>
          <w:u w:val="none"/>
          <w:lang w:eastAsia="zh-CN"/>
        </w:rPr>
      </w:pPr>
      <w:r>
        <w:rPr>
          <w:rFonts w:hint="default" w:ascii="Times New Roman" w:hAnsi="Times New Roman" w:eastAsia="仿宋_GB2312" w:cs="Times New Roman"/>
          <w:snapToGrid/>
          <w:color w:val="auto"/>
          <w:w w:val="100"/>
          <w:kern w:val="2"/>
          <w:sz w:val="32"/>
          <w:szCs w:val="22"/>
          <w:highlight w:val="none"/>
          <w:u w:val="none"/>
          <w:lang w:eastAsia="zh-CN"/>
        </w:rPr>
        <w:t>各</w:t>
      </w:r>
      <w:r>
        <w:rPr>
          <w:rFonts w:hint="default" w:ascii="Times New Roman" w:hAnsi="Times New Roman" w:eastAsia="仿宋_GB2312" w:cs="Times New Roman"/>
          <w:snapToGrid/>
          <w:color w:val="auto"/>
          <w:w w:val="100"/>
          <w:kern w:val="2"/>
          <w:sz w:val="32"/>
          <w:szCs w:val="22"/>
          <w:highlight w:val="none"/>
          <w:u w:val="none"/>
        </w:rPr>
        <w:t>等级奖项的奖金额度根据评奖年度省财政预算资金额度确定，主要用于奖励</w:t>
      </w:r>
      <w:r>
        <w:rPr>
          <w:rFonts w:hint="eastAsia" w:ascii="Times New Roman" w:hAnsi="Times New Roman" w:eastAsia="仿宋_GB2312" w:cs="Times New Roman"/>
          <w:snapToGrid/>
          <w:color w:val="auto"/>
          <w:w w:val="100"/>
          <w:kern w:val="2"/>
          <w:sz w:val="32"/>
          <w:szCs w:val="32"/>
          <w:highlight w:val="none"/>
          <w:u w:val="none"/>
          <w:lang w:eastAsia="zh-CN"/>
        </w:rPr>
        <w:t>项目及主要完成人，</w:t>
      </w:r>
      <w:r>
        <w:rPr>
          <w:rFonts w:hint="default" w:ascii="Times New Roman" w:hAnsi="Times New Roman" w:eastAsia="仿宋_GB2312" w:cs="Times New Roman"/>
          <w:snapToGrid/>
          <w:color w:val="auto"/>
          <w:w w:val="100"/>
          <w:kern w:val="2"/>
          <w:sz w:val="32"/>
          <w:szCs w:val="22"/>
          <w:highlight w:val="none"/>
          <w:u w:val="none"/>
        </w:rPr>
        <w:t>按项目主要完成人贡献的大小分配。</w:t>
      </w:r>
    </w:p>
    <w:bookmarkEnd w:id="27"/>
    <w:p w14:paraId="60E2AB5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outlineLvl w:val="9"/>
        <w:rPr>
          <w:rFonts w:hint="default" w:ascii="Times New Roman" w:hAnsi="Times New Roman" w:eastAsia="宋体" w:cs="Times New Roman"/>
          <w:b/>
          <w:snapToGrid/>
          <w:color w:val="auto"/>
          <w:w w:val="100"/>
          <w:kern w:val="2"/>
          <w:sz w:val="32"/>
          <w:highlight w:val="none"/>
          <w:u w:val="none"/>
        </w:rPr>
      </w:pPr>
    </w:p>
    <w:p w14:paraId="081538A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outlineLvl w:val="9"/>
        <w:rPr>
          <w:rFonts w:hint="eastAsia" w:ascii="Times New Roman" w:hAnsi="Times New Roman" w:eastAsia="黑体" w:cs="黑体"/>
          <w:b w:val="0"/>
          <w:bCs/>
          <w:snapToGrid/>
          <w:color w:val="auto"/>
          <w:w w:val="100"/>
          <w:kern w:val="2"/>
          <w:sz w:val="32"/>
          <w:szCs w:val="22"/>
          <w:highlight w:val="none"/>
          <w:u w:val="none"/>
          <w:lang w:val="en-US" w:eastAsia="zh-CN" w:bidi="ar-SA"/>
        </w:rPr>
      </w:pPr>
      <w:r>
        <w:rPr>
          <w:rFonts w:hint="eastAsia" w:ascii="Times New Roman" w:hAnsi="Times New Roman" w:eastAsia="黑体" w:cs="黑体"/>
          <w:b w:val="0"/>
          <w:bCs/>
          <w:snapToGrid/>
          <w:color w:val="auto"/>
          <w:w w:val="100"/>
          <w:kern w:val="2"/>
          <w:sz w:val="32"/>
          <w:szCs w:val="22"/>
          <w:highlight w:val="none"/>
          <w:u w:val="none"/>
          <w:lang w:val="en-US" w:eastAsia="zh-CN" w:bidi="ar-SA"/>
        </w:rPr>
        <w:t>第六章  异议处理</w:t>
      </w:r>
    </w:p>
    <w:p w14:paraId="35AE31A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Chars="0" w:firstLine="643" w:firstLineChars="200"/>
        <w:jc w:val="both"/>
        <w:textAlignment w:val="auto"/>
        <w:outlineLvl w:val="9"/>
        <w:rPr>
          <w:rFonts w:hint="eastAsia" w:ascii="Times New Roman" w:hAnsi="Times New Roman" w:eastAsia="宋体" w:cs="Times New Roman"/>
          <w:b/>
          <w:snapToGrid/>
          <w:color w:val="auto"/>
          <w:w w:val="100"/>
          <w:kern w:val="2"/>
          <w:sz w:val="32"/>
          <w:highlight w:val="none"/>
          <w:u w:val="none"/>
          <w:lang w:eastAsia="zh-CN"/>
        </w:rPr>
      </w:pPr>
    </w:p>
    <w:p w14:paraId="757816A0">
      <w:pPr>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黑体" w:cs="Times New Roman"/>
          <w:snapToGrid/>
          <w:color w:val="auto"/>
          <w:w w:val="100"/>
          <w:kern w:val="2"/>
          <w:sz w:val="32"/>
          <w:szCs w:val="22"/>
          <w:highlight w:val="none"/>
          <w:u w:val="none"/>
        </w:rPr>
        <w:t>第</w:t>
      </w:r>
      <w:r>
        <w:rPr>
          <w:rFonts w:hint="eastAsia" w:ascii="Times New Roman" w:hAnsi="Times New Roman" w:eastAsia="黑体" w:cs="Times New Roman"/>
          <w:snapToGrid/>
          <w:color w:val="auto"/>
          <w:w w:val="100"/>
          <w:kern w:val="2"/>
          <w:sz w:val="32"/>
          <w:szCs w:val="22"/>
          <w:highlight w:val="none"/>
          <w:u w:val="none"/>
          <w:lang w:eastAsia="zh-CN"/>
        </w:rPr>
        <w:t>二十一</w:t>
      </w:r>
      <w:r>
        <w:rPr>
          <w:rFonts w:hint="default" w:ascii="Times New Roman" w:hAnsi="Times New Roman" w:eastAsia="黑体" w:cs="Times New Roman"/>
          <w:snapToGrid/>
          <w:color w:val="auto"/>
          <w:w w:val="100"/>
          <w:kern w:val="2"/>
          <w:sz w:val="32"/>
          <w:szCs w:val="22"/>
          <w:highlight w:val="none"/>
          <w:u w:val="none"/>
        </w:rPr>
        <w:t>条</w:t>
      </w:r>
      <w:r>
        <w:rPr>
          <w:rFonts w:hint="default" w:ascii="Times New Roman" w:hAnsi="Times New Roman" w:eastAsia="仿宋_GB2312" w:cs="Times New Roman"/>
          <w:snapToGrid/>
          <w:color w:val="auto"/>
          <w:w w:val="100"/>
          <w:kern w:val="2"/>
          <w:sz w:val="32"/>
          <w:szCs w:val="22"/>
          <w:highlight w:val="none"/>
          <w:u w:val="none"/>
        </w:rPr>
        <w:t xml:space="preserve"> </w:t>
      </w:r>
      <w:r>
        <w:rPr>
          <w:rFonts w:hint="eastAsia" w:ascii="Times New Roman" w:hAnsi="Times New Roman" w:eastAsia="仿宋_GB2312" w:cs="Times New Roman"/>
          <w:snapToGrid/>
          <w:color w:val="auto"/>
          <w:w w:val="100"/>
          <w:kern w:val="2"/>
          <w:sz w:val="32"/>
          <w:szCs w:val="22"/>
          <w:highlight w:val="none"/>
          <w:u w:val="none"/>
          <w:lang w:val="en-US" w:eastAsia="zh-CN"/>
        </w:rPr>
        <w:t xml:space="preserve"> </w:t>
      </w:r>
      <w:r>
        <w:rPr>
          <w:rFonts w:hint="default" w:ascii="Times New Roman" w:hAnsi="Times New Roman" w:eastAsia="仿宋_GB2312" w:cs="Times New Roman"/>
          <w:snapToGrid/>
          <w:color w:val="auto"/>
          <w:w w:val="100"/>
          <w:kern w:val="2"/>
          <w:sz w:val="32"/>
          <w:szCs w:val="22"/>
          <w:highlight w:val="none"/>
          <w:u w:val="none"/>
        </w:rPr>
        <w:t>公示期内可向</w:t>
      </w:r>
      <w:r>
        <w:rPr>
          <w:rFonts w:hint="eastAsia" w:ascii="Times New Roman" w:hAnsi="Times New Roman" w:eastAsia="仿宋_GB2312" w:cs="Times New Roman"/>
          <w:snapToGrid/>
          <w:color w:val="auto"/>
          <w:w w:val="100"/>
          <w:kern w:val="2"/>
          <w:sz w:val="32"/>
          <w:szCs w:val="22"/>
          <w:highlight w:val="none"/>
          <w:u w:val="none"/>
          <w:lang w:eastAsia="zh-CN"/>
        </w:rPr>
        <w:t>领导小组</w:t>
      </w:r>
      <w:r>
        <w:rPr>
          <w:rFonts w:hint="default" w:ascii="Times New Roman" w:hAnsi="Times New Roman" w:eastAsia="仿宋_GB2312" w:cs="Times New Roman"/>
          <w:snapToGrid/>
          <w:color w:val="auto"/>
          <w:w w:val="100"/>
          <w:kern w:val="2"/>
          <w:sz w:val="32"/>
          <w:szCs w:val="22"/>
          <w:highlight w:val="none"/>
          <w:u w:val="none"/>
        </w:rPr>
        <w:t>办公室提出书面异议（</w:t>
      </w:r>
      <w:r>
        <w:rPr>
          <w:rFonts w:hint="default" w:ascii="Times New Roman" w:hAnsi="Times New Roman" w:eastAsia="仿宋_GB2312" w:cs="Times New Roman"/>
          <w:snapToGrid/>
          <w:color w:val="auto"/>
          <w:w w:val="100"/>
          <w:kern w:val="2"/>
          <w:sz w:val="32"/>
          <w:szCs w:val="32"/>
          <w:highlight w:val="none"/>
          <w:u w:val="none"/>
        </w:rPr>
        <w:t>信函以</w:t>
      </w:r>
      <w:r>
        <w:rPr>
          <w:rFonts w:hint="eastAsia" w:ascii="Times New Roman" w:hAnsi="Times New Roman" w:eastAsia="仿宋_GB2312" w:cs="Times New Roman"/>
          <w:snapToGrid/>
          <w:color w:val="auto"/>
          <w:w w:val="100"/>
          <w:kern w:val="2"/>
          <w:sz w:val="32"/>
          <w:szCs w:val="32"/>
          <w:highlight w:val="none"/>
          <w:u w:val="none"/>
          <w:lang w:eastAsia="zh-CN"/>
        </w:rPr>
        <w:t>寄出日</w:t>
      </w:r>
      <w:r>
        <w:rPr>
          <w:rFonts w:hint="default" w:ascii="Times New Roman" w:hAnsi="Times New Roman" w:eastAsia="仿宋_GB2312" w:cs="Times New Roman"/>
          <w:snapToGrid/>
          <w:color w:val="auto"/>
          <w:w w:val="100"/>
          <w:kern w:val="2"/>
          <w:sz w:val="32"/>
          <w:szCs w:val="32"/>
          <w:highlight w:val="none"/>
          <w:u w:val="none"/>
        </w:rPr>
        <w:t>邮戳为准</w:t>
      </w:r>
      <w:r>
        <w:rPr>
          <w:rFonts w:hint="default" w:ascii="Times New Roman" w:hAnsi="Times New Roman" w:eastAsia="仿宋_GB2312" w:cs="Times New Roman"/>
          <w:snapToGrid/>
          <w:color w:val="auto"/>
          <w:w w:val="100"/>
          <w:kern w:val="2"/>
          <w:sz w:val="32"/>
          <w:szCs w:val="22"/>
          <w:highlight w:val="none"/>
          <w:u w:val="none"/>
        </w:rPr>
        <w:t>），单位提出异议</w:t>
      </w:r>
      <w:r>
        <w:rPr>
          <w:rFonts w:hint="eastAsia" w:ascii="Times New Roman" w:hAnsi="Times New Roman" w:eastAsia="仿宋_GB2312" w:cs="Times New Roman"/>
          <w:snapToGrid/>
          <w:color w:val="auto"/>
          <w:w w:val="100"/>
          <w:kern w:val="2"/>
          <w:sz w:val="32"/>
          <w:szCs w:val="22"/>
          <w:highlight w:val="none"/>
          <w:u w:val="none"/>
          <w:lang w:eastAsia="zh-CN"/>
        </w:rPr>
        <w:t>的</w:t>
      </w:r>
      <w:r>
        <w:rPr>
          <w:rFonts w:hint="default" w:ascii="Times New Roman" w:hAnsi="Times New Roman" w:eastAsia="仿宋_GB2312" w:cs="Times New Roman"/>
          <w:snapToGrid/>
          <w:color w:val="auto"/>
          <w:w w:val="100"/>
          <w:kern w:val="2"/>
          <w:sz w:val="32"/>
          <w:szCs w:val="22"/>
          <w:highlight w:val="none"/>
          <w:u w:val="none"/>
        </w:rPr>
        <w:t>，应在异议材料上加盖公章；个人提出异议</w:t>
      </w:r>
      <w:r>
        <w:rPr>
          <w:rFonts w:hint="eastAsia" w:ascii="Times New Roman" w:hAnsi="Times New Roman" w:eastAsia="仿宋_GB2312" w:cs="Times New Roman"/>
          <w:snapToGrid/>
          <w:color w:val="auto"/>
          <w:w w:val="100"/>
          <w:kern w:val="2"/>
          <w:sz w:val="32"/>
          <w:szCs w:val="22"/>
          <w:highlight w:val="none"/>
          <w:u w:val="none"/>
          <w:lang w:eastAsia="zh-CN"/>
        </w:rPr>
        <w:t>的</w:t>
      </w: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eastAsia="zh-CN"/>
        </w:rPr>
        <w:t>应</w:t>
      </w:r>
      <w:r>
        <w:rPr>
          <w:rFonts w:hint="default" w:ascii="Times New Roman" w:hAnsi="Times New Roman" w:eastAsia="仿宋_GB2312" w:cs="Times New Roman"/>
          <w:snapToGrid/>
          <w:color w:val="auto"/>
          <w:w w:val="100"/>
          <w:kern w:val="2"/>
          <w:sz w:val="32"/>
          <w:szCs w:val="22"/>
          <w:highlight w:val="none"/>
          <w:u w:val="none"/>
        </w:rPr>
        <w:t>写明工作单位、签署真实姓名并提供联系电话。</w:t>
      </w:r>
      <w:r>
        <w:rPr>
          <w:rFonts w:hint="eastAsia" w:ascii="Times New Roman" w:hAnsi="Times New Roman" w:eastAsia="仿宋_GB2312" w:cs="Times New Roman"/>
          <w:snapToGrid/>
          <w:color w:val="auto"/>
          <w:w w:val="100"/>
          <w:kern w:val="2"/>
          <w:sz w:val="32"/>
          <w:szCs w:val="22"/>
          <w:highlight w:val="none"/>
          <w:u w:val="none"/>
          <w:lang w:val="en-US" w:eastAsia="zh-CN"/>
        </w:rPr>
        <w:t>对于</w:t>
      </w:r>
      <w:r>
        <w:rPr>
          <w:rFonts w:hint="default" w:ascii="Times New Roman" w:hAnsi="Times New Roman" w:eastAsia="仿宋_GB2312" w:cs="Times New Roman"/>
          <w:snapToGrid/>
          <w:color w:val="auto"/>
          <w:w w:val="100"/>
          <w:kern w:val="2"/>
          <w:sz w:val="32"/>
          <w:szCs w:val="22"/>
          <w:highlight w:val="none"/>
          <w:u w:val="none"/>
          <w:lang w:val="en-US" w:eastAsia="zh-CN"/>
        </w:rPr>
        <w:t>匿名</w:t>
      </w:r>
      <w:r>
        <w:rPr>
          <w:rFonts w:hint="eastAsia" w:ascii="Times New Roman" w:hAnsi="Times New Roman" w:eastAsia="仿宋_GB2312" w:cs="Times New Roman"/>
          <w:snapToGrid/>
          <w:color w:val="auto"/>
          <w:w w:val="100"/>
          <w:kern w:val="2"/>
          <w:sz w:val="32"/>
          <w:szCs w:val="22"/>
          <w:highlight w:val="none"/>
          <w:u w:val="none"/>
          <w:lang w:val="en-US" w:eastAsia="zh-CN"/>
        </w:rPr>
        <w:t>、</w:t>
      </w:r>
      <w:r>
        <w:rPr>
          <w:rFonts w:hint="default" w:ascii="Times New Roman" w:hAnsi="Times New Roman" w:eastAsia="仿宋_GB2312" w:cs="Times New Roman"/>
          <w:snapToGrid/>
          <w:color w:val="auto"/>
          <w:w w:val="100"/>
          <w:kern w:val="2"/>
          <w:sz w:val="32"/>
          <w:szCs w:val="22"/>
          <w:highlight w:val="none"/>
          <w:u w:val="none"/>
          <w:lang w:val="en-US" w:eastAsia="zh-CN"/>
        </w:rPr>
        <w:t>超出公示期限</w:t>
      </w:r>
      <w:r>
        <w:rPr>
          <w:rFonts w:hint="eastAsia" w:ascii="Times New Roman" w:hAnsi="Times New Roman" w:eastAsia="仿宋_GB2312" w:cs="Times New Roman"/>
          <w:snapToGrid/>
          <w:color w:val="auto"/>
          <w:w w:val="100"/>
          <w:kern w:val="2"/>
          <w:sz w:val="32"/>
          <w:szCs w:val="22"/>
          <w:highlight w:val="none"/>
          <w:u w:val="none"/>
          <w:lang w:eastAsia="zh-CN"/>
        </w:rPr>
        <w:t>、</w:t>
      </w:r>
      <w:r>
        <w:rPr>
          <w:rFonts w:hint="default" w:ascii="Times New Roman" w:hAnsi="Times New Roman" w:eastAsia="仿宋_GB2312" w:cs="Times New Roman"/>
          <w:snapToGrid/>
          <w:color w:val="auto"/>
          <w:w w:val="100"/>
          <w:kern w:val="2"/>
          <w:sz w:val="32"/>
          <w:szCs w:val="22"/>
          <w:highlight w:val="none"/>
          <w:u w:val="none"/>
        </w:rPr>
        <w:t>没有依据的异议</w:t>
      </w:r>
      <w:r>
        <w:rPr>
          <w:rFonts w:hint="eastAsia" w:ascii="Times New Roman" w:hAnsi="Times New Roman" w:eastAsia="仿宋_GB2312" w:cs="Times New Roman"/>
          <w:snapToGrid/>
          <w:color w:val="auto"/>
          <w:w w:val="100"/>
          <w:kern w:val="2"/>
          <w:sz w:val="32"/>
          <w:szCs w:val="22"/>
          <w:highlight w:val="none"/>
          <w:u w:val="none"/>
          <w:lang w:val="en-US" w:eastAsia="zh-CN"/>
        </w:rPr>
        <w:t>，</w:t>
      </w:r>
      <w:r>
        <w:rPr>
          <w:rFonts w:hint="default" w:ascii="Times New Roman" w:hAnsi="Times New Roman" w:eastAsia="仿宋_GB2312" w:cs="Times New Roman"/>
          <w:snapToGrid/>
          <w:color w:val="auto"/>
          <w:w w:val="100"/>
          <w:kern w:val="2"/>
          <w:sz w:val="32"/>
          <w:szCs w:val="22"/>
          <w:highlight w:val="none"/>
          <w:u w:val="none"/>
          <w:lang w:val="en-US" w:eastAsia="zh-CN"/>
        </w:rPr>
        <w:t>不予受理。</w:t>
      </w:r>
      <w:r>
        <w:rPr>
          <w:rFonts w:hint="default" w:ascii="Times New Roman" w:hAnsi="Times New Roman" w:eastAsia="仿宋_GB2312" w:cs="Times New Roman"/>
          <w:snapToGrid/>
          <w:color w:val="auto"/>
          <w:w w:val="100"/>
          <w:kern w:val="2"/>
          <w:sz w:val="32"/>
          <w:szCs w:val="22"/>
          <w:highlight w:val="none"/>
          <w:u w:val="none"/>
        </w:rPr>
        <w:t>评审等级不属于异议范围。</w:t>
      </w:r>
    </w:p>
    <w:p w14:paraId="50B6744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outlineLvl w:val="9"/>
        <w:rPr>
          <w:rFonts w:hint="default" w:ascii="Times New Roman" w:hAnsi="Times New Roman" w:eastAsia="宋体" w:cs="Times New Roman"/>
          <w:b/>
          <w:snapToGrid/>
          <w:color w:val="auto"/>
          <w:w w:val="100"/>
          <w:kern w:val="2"/>
          <w:sz w:val="32"/>
          <w:highlight w:val="none"/>
          <w:u w:val="none"/>
        </w:rPr>
      </w:pPr>
    </w:p>
    <w:p w14:paraId="50E87EA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firstLine="0" w:firstLineChars="0"/>
        <w:jc w:val="center"/>
        <w:textAlignment w:val="auto"/>
        <w:outlineLvl w:val="9"/>
        <w:rPr>
          <w:rFonts w:hint="default" w:ascii="Times New Roman" w:hAnsi="Times New Roman" w:eastAsia="黑体" w:cs="黑体"/>
          <w:b w:val="0"/>
          <w:bCs/>
          <w:snapToGrid/>
          <w:color w:val="auto"/>
          <w:w w:val="100"/>
          <w:kern w:val="2"/>
          <w:sz w:val="32"/>
          <w:szCs w:val="22"/>
          <w:highlight w:val="none"/>
          <w:u w:val="none"/>
          <w:lang w:val="en-US" w:eastAsia="zh-CN" w:bidi="ar-SA"/>
        </w:rPr>
      </w:pPr>
      <w:r>
        <w:rPr>
          <w:rFonts w:hint="eastAsia" w:ascii="Times New Roman" w:hAnsi="Times New Roman" w:eastAsia="黑体" w:cs="黑体"/>
          <w:b w:val="0"/>
          <w:bCs/>
          <w:snapToGrid/>
          <w:color w:val="auto"/>
          <w:w w:val="100"/>
          <w:kern w:val="2"/>
          <w:sz w:val="32"/>
          <w:szCs w:val="22"/>
          <w:highlight w:val="none"/>
          <w:u w:val="none"/>
          <w:lang w:val="en-US" w:eastAsia="zh-CN" w:bidi="ar-SA"/>
        </w:rPr>
        <w:t xml:space="preserve">第七章 </w:t>
      </w:r>
      <w:r>
        <w:rPr>
          <w:rFonts w:hint="default" w:ascii="Times New Roman" w:hAnsi="Times New Roman" w:eastAsia="黑体" w:cs="黑体"/>
          <w:b w:val="0"/>
          <w:bCs/>
          <w:snapToGrid/>
          <w:color w:val="auto"/>
          <w:w w:val="100"/>
          <w:kern w:val="2"/>
          <w:sz w:val="32"/>
          <w:szCs w:val="22"/>
          <w:highlight w:val="none"/>
          <w:u w:val="none"/>
          <w:lang w:val="en-US" w:eastAsia="zh-CN" w:bidi="ar-SA"/>
        </w:rPr>
        <w:t xml:space="preserve"> 附</w:t>
      </w:r>
      <w:r>
        <w:rPr>
          <w:rFonts w:hint="eastAsia" w:ascii="Times New Roman" w:hAnsi="Times New Roman" w:eastAsia="黑体" w:cs="黑体"/>
          <w:b w:val="0"/>
          <w:bCs/>
          <w:snapToGrid/>
          <w:color w:val="auto"/>
          <w:w w:val="100"/>
          <w:kern w:val="2"/>
          <w:sz w:val="32"/>
          <w:szCs w:val="22"/>
          <w:highlight w:val="none"/>
          <w:u w:val="none"/>
          <w:lang w:val="en-US" w:eastAsia="zh-CN" w:bidi="ar-SA"/>
        </w:rPr>
        <w:t xml:space="preserve"> </w:t>
      </w:r>
      <w:r>
        <w:rPr>
          <w:rFonts w:hint="default" w:ascii="Times New Roman" w:hAnsi="Times New Roman" w:eastAsia="黑体" w:cs="黑体"/>
          <w:b w:val="0"/>
          <w:bCs/>
          <w:snapToGrid/>
          <w:color w:val="auto"/>
          <w:w w:val="100"/>
          <w:kern w:val="2"/>
          <w:sz w:val="32"/>
          <w:szCs w:val="22"/>
          <w:highlight w:val="none"/>
          <w:u w:val="none"/>
          <w:lang w:val="en-US" w:eastAsia="zh-CN" w:bidi="ar-SA"/>
        </w:rPr>
        <w:t>则</w:t>
      </w:r>
    </w:p>
    <w:p w14:paraId="7BDB351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3" w:firstLineChars="200"/>
        <w:jc w:val="both"/>
        <w:textAlignment w:val="auto"/>
        <w:outlineLvl w:val="9"/>
        <w:rPr>
          <w:rFonts w:hint="default" w:ascii="Times New Roman" w:hAnsi="Times New Roman" w:eastAsia="宋体" w:cs="Times New Roman"/>
          <w:b/>
          <w:snapToGrid/>
          <w:color w:val="auto"/>
          <w:w w:val="100"/>
          <w:kern w:val="2"/>
          <w:sz w:val="32"/>
          <w:highlight w:val="none"/>
          <w:u w:val="none"/>
        </w:rPr>
      </w:pPr>
    </w:p>
    <w:p w14:paraId="03159F1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default" w:ascii="Times New Roman" w:hAnsi="Times New Roman" w:cs="Times New Roman"/>
          <w:snapToGrid/>
          <w:color w:val="auto"/>
          <w:w w:val="100"/>
          <w:kern w:val="2"/>
          <w:sz w:val="32"/>
          <w:highlight w:val="none"/>
          <w:u w:val="none"/>
        </w:rPr>
      </w:pPr>
      <w:r>
        <w:rPr>
          <w:rFonts w:hint="default" w:ascii="Times New Roman" w:hAnsi="Times New Roman" w:eastAsia="黑体" w:cs="Times New Roman"/>
          <w:snapToGrid/>
          <w:color w:val="auto"/>
          <w:w w:val="100"/>
          <w:kern w:val="2"/>
          <w:sz w:val="32"/>
          <w:szCs w:val="22"/>
          <w:highlight w:val="none"/>
          <w:u w:val="none"/>
          <w:lang w:eastAsia="zh-CN"/>
        </w:rPr>
        <w:t>第</w:t>
      </w:r>
      <w:r>
        <w:rPr>
          <w:rFonts w:hint="eastAsia" w:ascii="Times New Roman" w:hAnsi="Times New Roman" w:eastAsia="黑体" w:cs="Times New Roman"/>
          <w:snapToGrid/>
          <w:color w:val="auto"/>
          <w:w w:val="100"/>
          <w:kern w:val="2"/>
          <w:sz w:val="32"/>
          <w:szCs w:val="22"/>
          <w:highlight w:val="none"/>
          <w:u w:val="none"/>
          <w:lang w:eastAsia="zh-CN"/>
        </w:rPr>
        <w:t>二十二</w:t>
      </w:r>
      <w:r>
        <w:rPr>
          <w:rFonts w:hint="default" w:ascii="Times New Roman" w:hAnsi="Times New Roman" w:eastAsia="黑体" w:cs="Times New Roman"/>
          <w:snapToGrid/>
          <w:color w:val="auto"/>
          <w:w w:val="100"/>
          <w:kern w:val="2"/>
          <w:sz w:val="32"/>
          <w:szCs w:val="22"/>
          <w:highlight w:val="none"/>
          <w:u w:val="none"/>
          <w:lang w:eastAsia="zh-CN"/>
        </w:rPr>
        <w:t>条</w:t>
      </w:r>
      <w:r>
        <w:rPr>
          <w:rFonts w:hint="eastAsia" w:ascii="Times New Roman" w:hAnsi="Times New Roman" w:eastAsia="黑体" w:cs="Times New Roman"/>
          <w:snapToGrid/>
          <w:color w:val="auto"/>
          <w:w w:val="100"/>
          <w:kern w:val="2"/>
          <w:sz w:val="32"/>
          <w:szCs w:val="22"/>
          <w:highlight w:val="none"/>
          <w:u w:val="none"/>
          <w:lang w:val="en-US" w:eastAsia="zh-CN"/>
        </w:rPr>
        <w:t xml:space="preserve">  </w:t>
      </w:r>
      <w:r>
        <w:rPr>
          <w:rFonts w:hint="default" w:ascii="Times New Roman" w:hAnsi="Times New Roman" w:eastAsia="仿宋_GB2312" w:cs="Times New Roman"/>
          <w:snapToGrid/>
          <w:color w:val="auto"/>
          <w:w w:val="100"/>
          <w:kern w:val="2"/>
          <w:sz w:val="32"/>
          <w:szCs w:val="22"/>
          <w:highlight w:val="none"/>
          <w:u w:val="none"/>
        </w:rPr>
        <w:t>本办法由吉林省农业技术推广奖</w:t>
      </w:r>
      <w:r>
        <w:rPr>
          <w:rFonts w:hint="eastAsia" w:ascii="Times New Roman" w:hAnsi="Times New Roman" w:eastAsia="仿宋_GB2312" w:cs="Times New Roman"/>
          <w:snapToGrid/>
          <w:color w:val="auto"/>
          <w:w w:val="100"/>
          <w:kern w:val="2"/>
          <w:sz w:val="32"/>
          <w:szCs w:val="22"/>
          <w:highlight w:val="none"/>
          <w:u w:val="none"/>
          <w:lang w:eastAsia="zh-CN"/>
        </w:rPr>
        <w:t>评选表彰工作领导小组办公室</w:t>
      </w:r>
      <w:r>
        <w:rPr>
          <w:rFonts w:hint="default" w:ascii="Times New Roman" w:hAnsi="Times New Roman" w:eastAsia="仿宋_GB2312" w:cs="Times New Roman"/>
          <w:snapToGrid/>
          <w:color w:val="auto"/>
          <w:w w:val="100"/>
          <w:kern w:val="2"/>
          <w:sz w:val="32"/>
          <w:szCs w:val="22"/>
          <w:highlight w:val="none"/>
          <w:u w:val="none"/>
        </w:rPr>
        <w:t>负责解释。</w:t>
      </w:r>
    </w:p>
    <w:p w14:paraId="5B6738B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9"/>
        <w:rPr>
          <w:rFonts w:hint="eastAsia" w:ascii="Times New Roman" w:hAnsi="Times New Roman" w:eastAsia="楷体_GB2312" w:cs="Times New Roman"/>
          <w:b w:val="0"/>
          <w:bCs/>
          <w:snapToGrid/>
          <w:color w:val="auto"/>
          <w:w w:val="100"/>
          <w:kern w:val="2"/>
          <w:sz w:val="32"/>
          <w:szCs w:val="32"/>
          <w:highlight w:val="none"/>
          <w:u w:val="none"/>
          <w:lang w:val="en-US" w:eastAsia="zh-CN"/>
        </w:rPr>
      </w:pPr>
      <w:r>
        <w:rPr>
          <w:rFonts w:hint="default" w:ascii="Times New Roman" w:hAnsi="Times New Roman" w:eastAsia="黑体" w:cs="Times New Roman"/>
          <w:snapToGrid/>
          <w:color w:val="auto"/>
          <w:w w:val="100"/>
          <w:kern w:val="2"/>
          <w:sz w:val="32"/>
          <w:szCs w:val="22"/>
          <w:highlight w:val="none"/>
          <w:u w:val="none"/>
          <w:lang w:eastAsia="zh-CN"/>
        </w:rPr>
        <w:t>第</w:t>
      </w:r>
      <w:r>
        <w:rPr>
          <w:rFonts w:hint="eastAsia" w:ascii="Times New Roman" w:hAnsi="Times New Roman" w:eastAsia="黑体" w:cs="Times New Roman"/>
          <w:snapToGrid/>
          <w:color w:val="auto"/>
          <w:w w:val="100"/>
          <w:kern w:val="2"/>
          <w:sz w:val="32"/>
          <w:szCs w:val="22"/>
          <w:highlight w:val="none"/>
          <w:u w:val="none"/>
          <w:lang w:eastAsia="zh-CN"/>
        </w:rPr>
        <w:t>二十三</w:t>
      </w:r>
      <w:r>
        <w:rPr>
          <w:rFonts w:hint="default" w:ascii="Times New Roman" w:hAnsi="Times New Roman" w:eastAsia="黑体" w:cs="Times New Roman"/>
          <w:snapToGrid/>
          <w:color w:val="auto"/>
          <w:w w:val="100"/>
          <w:kern w:val="2"/>
          <w:sz w:val="32"/>
          <w:szCs w:val="22"/>
          <w:highlight w:val="none"/>
          <w:u w:val="none"/>
          <w:lang w:eastAsia="zh-CN"/>
        </w:rPr>
        <w:t>条</w:t>
      </w:r>
      <w:r>
        <w:rPr>
          <w:rFonts w:hint="eastAsia" w:ascii="Times New Roman" w:hAnsi="Times New Roman" w:eastAsia="黑体" w:cs="Times New Roman"/>
          <w:snapToGrid/>
          <w:color w:val="auto"/>
          <w:w w:val="100"/>
          <w:kern w:val="2"/>
          <w:sz w:val="32"/>
          <w:szCs w:val="22"/>
          <w:highlight w:val="none"/>
          <w:u w:val="none"/>
          <w:lang w:val="en-US" w:eastAsia="zh-CN"/>
        </w:rPr>
        <w:t xml:space="preserve">  </w:t>
      </w:r>
      <w:r>
        <w:rPr>
          <w:rFonts w:hint="default" w:ascii="Times New Roman" w:hAnsi="Times New Roman" w:eastAsia="仿宋_GB2312" w:cs="Times New Roman"/>
          <w:snapToGrid/>
          <w:color w:val="auto"/>
          <w:w w:val="100"/>
          <w:kern w:val="2"/>
          <w:sz w:val="32"/>
          <w:szCs w:val="22"/>
          <w:highlight w:val="none"/>
          <w:u w:val="none"/>
        </w:rPr>
        <w:t>本办法自</w:t>
      </w:r>
      <w:r>
        <w:rPr>
          <w:rFonts w:hint="eastAsia" w:ascii="Times New Roman" w:hAnsi="Times New Roman" w:eastAsia="仿宋_GB2312" w:cs="Times New Roman"/>
          <w:snapToGrid/>
          <w:color w:val="auto"/>
          <w:w w:val="100"/>
          <w:kern w:val="2"/>
          <w:sz w:val="32"/>
          <w:szCs w:val="22"/>
          <w:highlight w:val="none"/>
          <w:u w:val="none"/>
          <w:lang w:eastAsia="zh-CN"/>
        </w:rPr>
        <w:t>发布之日起施行</w:t>
      </w:r>
      <w:r>
        <w:rPr>
          <w:rFonts w:hint="default" w:ascii="Times New Roman" w:hAnsi="Times New Roman" w:eastAsia="仿宋_GB2312" w:cs="Times New Roman"/>
          <w:snapToGrid/>
          <w:color w:val="auto"/>
          <w:w w:val="100"/>
          <w:kern w:val="2"/>
          <w:sz w:val="32"/>
          <w:szCs w:val="22"/>
          <w:highlight w:val="none"/>
          <w:u w:val="none"/>
        </w:rPr>
        <w:t>。</w:t>
      </w:r>
      <w:r>
        <w:rPr>
          <w:rFonts w:hint="eastAsia" w:ascii="Times New Roman" w:hAnsi="Times New Roman" w:eastAsia="仿宋_GB2312" w:cs="Times New Roman"/>
          <w:snapToGrid/>
          <w:color w:val="auto"/>
          <w:w w:val="100"/>
          <w:kern w:val="2"/>
          <w:sz w:val="32"/>
          <w:szCs w:val="22"/>
          <w:highlight w:val="none"/>
          <w:u w:val="none"/>
          <w:lang w:val="en-US" w:eastAsia="zh-CN"/>
        </w:rPr>
        <w:t>吉林省人民政府办公厅《关于转发省农委、省公务员局吉林省农业技术推广奖管理办法的通知》（吉政办发</w:t>
      </w:r>
      <w:r>
        <w:rPr>
          <w:rFonts w:hint="eastAsia" w:ascii="仿宋_GB2312" w:hAnsi="仿宋_GB2312" w:eastAsia="仿宋_GB2312" w:cs="仿宋_GB2312"/>
          <w:snapToGrid/>
          <w:color w:val="auto"/>
          <w:w w:val="100"/>
          <w:kern w:val="2"/>
          <w:sz w:val="32"/>
          <w:szCs w:val="22"/>
          <w:highlight w:val="none"/>
          <w:u w:val="none"/>
          <w:lang w:val="en-US" w:eastAsia="zh-CN"/>
        </w:rPr>
        <w:t>〔</w:t>
      </w:r>
      <w:r>
        <w:rPr>
          <w:rFonts w:hint="eastAsia" w:ascii="Times New Roman" w:hAnsi="Times New Roman" w:eastAsia="仿宋_GB2312" w:cs="Times New Roman"/>
          <w:snapToGrid/>
          <w:color w:val="auto"/>
          <w:w w:val="100"/>
          <w:kern w:val="2"/>
          <w:sz w:val="32"/>
          <w:szCs w:val="22"/>
          <w:highlight w:val="none"/>
          <w:u w:val="none"/>
          <w:lang w:val="en-US" w:eastAsia="zh-CN"/>
        </w:rPr>
        <w:t>2014</w:t>
      </w:r>
      <w:r>
        <w:rPr>
          <w:rFonts w:hint="eastAsia" w:ascii="仿宋_GB2312" w:hAnsi="仿宋_GB2312" w:eastAsia="仿宋_GB2312" w:cs="仿宋_GB2312"/>
          <w:snapToGrid/>
          <w:color w:val="auto"/>
          <w:w w:val="100"/>
          <w:kern w:val="2"/>
          <w:sz w:val="32"/>
          <w:szCs w:val="22"/>
          <w:highlight w:val="none"/>
          <w:u w:val="none"/>
          <w:lang w:val="en-US" w:eastAsia="zh-CN"/>
        </w:rPr>
        <w:t>〕</w:t>
      </w:r>
      <w:r>
        <w:rPr>
          <w:rFonts w:hint="eastAsia" w:ascii="Times New Roman" w:hAnsi="Times New Roman" w:eastAsia="仿宋_GB2312" w:cs="Times New Roman"/>
          <w:snapToGrid/>
          <w:color w:val="auto"/>
          <w:w w:val="100"/>
          <w:kern w:val="2"/>
          <w:sz w:val="32"/>
          <w:szCs w:val="22"/>
          <w:highlight w:val="none"/>
          <w:u w:val="none"/>
          <w:lang w:val="en-US" w:eastAsia="zh-CN"/>
        </w:rPr>
        <w:t>45号）同时废止</w:t>
      </w:r>
      <w:r>
        <w:rPr>
          <w:rFonts w:hint="default" w:ascii="Times New Roman" w:hAnsi="Times New Roman" w:eastAsia="仿宋_GB2312" w:cs="Times New Roman"/>
          <w:snapToGrid/>
          <w:color w:val="auto"/>
          <w:w w:val="100"/>
          <w:kern w:val="2"/>
          <w:sz w:val="32"/>
          <w:szCs w:val="22"/>
          <w:highlight w:val="none"/>
          <w:u w:val="none"/>
          <w:lang w:val="en-US" w:eastAsia="zh-CN"/>
        </w:rPr>
        <w:t>。</w:t>
      </w:r>
    </w:p>
    <w:p w14:paraId="4EEB7C9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仿宋_GB2312" w:cs="Times New Roman"/>
          <w:snapToGrid/>
          <w:color w:val="auto"/>
          <w:w w:val="100"/>
          <w:kern w:val="2"/>
          <w:sz w:val="32"/>
          <w:szCs w:val="32"/>
          <w:highlight w:val="none"/>
          <w:u w:val="none"/>
          <w:lang w:val="en-US" w:eastAsia="zh-CN"/>
        </w:rPr>
      </w:pPr>
    </w:p>
    <w:p w14:paraId="0F31CE30">
      <w:bookmarkStart w:id="28" w:name="_GoBack"/>
      <w:bookmarkEnd w:id="28"/>
    </w:p>
    <w:sectPr>
      <w:footerReference r:id="rId3" w:type="default"/>
      <w:pgSz w:w="11906" w:h="16838"/>
      <w:pgMar w:top="1701" w:right="1417" w:bottom="1701"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86F0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897C01">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08897C01">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9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2025-09-28T07:29:02Z</dcterms:created>
  <dc:creator>Administrator</dc:creator>
  <cp:lastModifiedBy>天天</cp:lastModifiedBy>
  <dcterms:modified xsi:type="dcterms:W3CDTF">2025-09-28T07:29:29Z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eyJoZGlkIjoiYWVmYThiZjk0MDA1ODlkZDNhMWUzMjY3YjcwYWUxMWEiLCJ1c2VySWQiOiI4MTkxNjY2OTIifQ==</vt:lpwstr>
  </property>
  <property fmtid="{D5CDD505-2E9C-101B-9397-08002B2CF9AE}" pid="4" name="ICV">
    <vt:lpwstr>3EEF5CC973CD430287A0A7ED6BA76EBC_12</vt:lpwstr>
  </property>
</Properties>
</file>