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7B3130"/>
    <w:p w14:paraId="531ABFB3"/>
    <w:p w14:paraId="443917E2"/>
    <w:p w14:paraId="5D561B7B"/>
    <w:p w14:paraId="4B692A7B"/>
    <w:p w14:paraId="1C8F80A2"/>
    <w:p w14:paraId="4846996C"/>
    <w:p w14:paraId="5778A484"/>
    <w:p w14:paraId="4A4C4574"/>
    <w:p w14:paraId="22F851E1">
      <w:pPr>
        <w:jc w:val="center"/>
        <w:rPr>
          <w:rFonts w:hint="eastAsia" w:ascii="黑体" w:hAnsi="黑体" w:eastAsia="黑体"/>
          <w:b/>
          <w:color w:val="000000" w:themeColor="text1"/>
          <w:sz w:val="72"/>
          <w:szCs w:val="72"/>
        </w:rPr>
      </w:pPr>
      <w:r>
        <w:rPr>
          <w:rFonts w:hint="eastAsia" w:ascii="黑体" w:hAnsi="黑体" w:eastAsia="黑体"/>
          <w:b/>
          <w:color w:val="000000" w:themeColor="text1"/>
          <w:sz w:val="72"/>
          <w:szCs w:val="72"/>
        </w:rPr>
        <w:t>2026年吉林省水稻吉丰联合体初审通过</w:t>
      </w:r>
    </w:p>
    <w:p w14:paraId="6B114363">
      <w:pPr>
        <w:jc w:val="center"/>
        <w:rPr>
          <w:rFonts w:ascii="黑体" w:hAnsi="黑体" w:eastAsia="黑体"/>
          <w:b/>
          <w:bCs/>
          <w:color w:val="000000" w:themeColor="text1"/>
          <w:sz w:val="72"/>
          <w:szCs w:val="72"/>
        </w:rPr>
      </w:pPr>
      <w:r>
        <w:rPr>
          <w:rFonts w:hint="eastAsia" w:ascii="黑体" w:hAnsi="黑体" w:eastAsia="黑体"/>
          <w:b/>
          <w:color w:val="000000" w:themeColor="text1"/>
          <w:sz w:val="72"/>
          <w:szCs w:val="72"/>
        </w:rPr>
        <w:t>品种</w:t>
      </w:r>
      <w:r>
        <w:rPr>
          <w:rFonts w:hint="eastAsia" w:ascii="黑体" w:hAnsi="黑体" w:eastAsia="黑体"/>
          <w:b/>
          <w:color w:val="000000" w:themeColor="text1"/>
          <w:sz w:val="72"/>
          <w:szCs w:val="72"/>
          <w:lang w:val="en-US" w:eastAsia="zh-CN"/>
        </w:rPr>
        <w:t>试验数据</w:t>
      </w:r>
    </w:p>
    <w:p w14:paraId="10531B6A">
      <w:pPr>
        <w:jc w:val="center"/>
        <w:rPr>
          <w:rFonts w:ascii="黑体" w:hAnsi="黑体" w:eastAsia="黑体"/>
          <w:b/>
          <w:bCs/>
          <w:color w:val="000000" w:themeColor="text1"/>
          <w:sz w:val="72"/>
          <w:szCs w:val="72"/>
        </w:rPr>
      </w:pPr>
    </w:p>
    <w:p w14:paraId="5F4F5B17">
      <w:pPr>
        <w:jc w:val="center"/>
        <w:rPr>
          <w:rFonts w:ascii="黑体" w:hAnsi="黑体" w:eastAsia="黑体"/>
          <w:b/>
          <w:bCs/>
          <w:color w:val="000000" w:themeColor="text1"/>
          <w:sz w:val="72"/>
          <w:szCs w:val="72"/>
        </w:rPr>
      </w:pPr>
    </w:p>
    <w:p w14:paraId="02667A4B">
      <w:pPr>
        <w:jc w:val="center"/>
        <w:rPr>
          <w:rFonts w:ascii="黑体" w:hAnsi="黑体" w:eastAsia="黑体"/>
          <w:b/>
          <w:bCs/>
          <w:color w:val="000000" w:themeColor="text1"/>
          <w:sz w:val="72"/>
          <w:szCs w:val="72"/>
        </w:rPr>
      </w:pPr>
    </w:p>
    <w:p w14:paraId="306E492B"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</w:rPr>
      </w:pPr>
    </w:p>
    <w:p w14:paraId="11F9B9C3"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</w:rPr>
      </w:pPr>
    </w:p>
    <w:p w14:paraId="3934A180">
      <w:pPr>
        <w:jc w:val="left"/>
        <w:rPr>
          <w:rFonts w:hint="default" w:ascii="黑体" w:hAnsi="黑体" w:eastAsia="黑体"/>
          <w:b/>
          <w:bCs/>
          <w:sz w:val="24"/>
          <w:lang w:val="en-US" w:eastAsia="zh-CN"/>
        </w:rPr>
      </w:pPr>
      <w:r>
        <w:rPr>
          <w:rFonts w:hint="eastAsia" w:ascii="黑体" w:hAnsi="黑体" w:eastAsia="黑体"/>
          <w:b/>
          <w:bCs/>
          <w:sz w:val="24"/>
          <w:lang w:val="en-US" w:eastAsia="zh-CN"/>
        </w:rPr>
        <w:t>一、汇总表</w:t>
      </w:r>
    </w:p>
    <w:p w14:paraId="71A5F2E9">
      <w:pPr>
        <w:jc w:val="left"/>
        <w:rPr>
          <w:rFonts w:ascii="黑体" w:hAnsi="黑体" w:eastAsia="黑体"/>
          <w:b/>
          <w:bCs/>
          <w:sz w:val="24"/>
        </w:rPr>
      </w:pPr>
    </w:p>
    <w:p w14:paraId="2A6BBE2B">
      <w:pPr>
        <w:jc w:val="left"/>
        <w:rPr>
          <w:rFonts w:ascii="黑体" w:hAnsi="黑体" w:eastAsia="黑体"/>
          <w:b/>
          <w:bCs/>
          <w:sz w:val="24"/>
        </w:rPr>
      </w:pPr>
      <w:r>
        <w:rPr>
          <w:rFonts w:hint="eastAsia" w:ascii="黑体" w:hAnsi="黑体" w:eastAsia="黑体"/>
          <w:b/>
          <w:bCs/>
          <w:sz w:val="24"/>
        </w:rPr>
        <w:t>1.中熟组</w:t>
      </w:r>
    </w:p>
    <w:tbl>
      <w:tblPr>
        <w:tblStyle w:val="6"/>
        <w:tblW w:w="15424" w:type="dxa"/>
        <w:jc w:val="center"/>
        <w:tblBorders>
          <w:top w:val="single" w:color="auto" w:sz="4" w:space="0"/>
          <w:left w:val="single" w:color="auto" w:sz="4" w:space="0"/>
          <w:bottom w:val="single" w:color="auto" w:sz="12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"/>
        <w:gridCol w:w="643"/>
        <w:gridCol w:w="843"/>
        <w:gridCol w:w="852"/>
        <w:gridCol w:w="666"/>
        <w:gridCol w:w="712"/>
        <w:gridCol w:w="731"/>
        <w:gridCol w:w="769"/>
        <w:gridCol w:w="825"/>
        <w:gridCol w:w="719"/>
        <w:gridCol w:w="673"/>
        <w:gridCol w:w="709"/>
        <w:gridCol w:w="768"/>
        <w:gridCol w:w="1317"/>
        <w:gridCol w:w="740"/>
        <w:gridCol w:w="721"/>
        <w:gridCol w:w="759"/>
        <w:gridCol w:w="554"/>
        <w:gridCol w:w="525"/>
        <w:gridCol w:w="609"/>
        <w:gridCol w:w="375"/>
        <w:gridCol w:w="337"/>
      </w:tblGrid>
      <w:tr w14:paraId="67684407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  <w:jc w:val="center"/>
        </w:trPr>
        <w:tc>
          <w:tcPr>
            <w:tcW w:w="577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64D70A73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熟期</w:t>
            </w:r>
          </w:p>
        </w:tc>
        <w:tc>
          <w:tcPr>
            <w:tcW w:w="643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B8CE06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品种</w:t>
            </w:r>
          </w:p>
          <w:p w14:paraId="54C48A67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名称</w:t>
            </w:r>
          </w:p>
        </w:tc>
        <w:tc>
          <w:tcPr>
            <w:tcW w:w="843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FE8389">
            <w:pPr>
              <w:spacing w:line="2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试验</w:t>
            </w:r>
          </w:p>
          <w:p w14:paraId="4908EABF">
            <w:pPr>
              <w:spacing w:line="2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  <w:p w14:paraId="76228244">
            <w:pPr>
              <w:spacing w:line="2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年限</w:t>
            </w:r>
          </w:p>
        </w:tc>
        <w:tc>
          <w:tcPr>
            <w:tcW w:w="7424" w:type="dxa"/>
            <w:gridSpan w:val="10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F32E8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稻谷产量(kg/公顷)</w:t>
            </w:r>
          </w:p>
        </w:tc>
        <w:tc>
          <w:tcPr>
            <w:tcW w:w="2057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0BF6E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抗病性</w:t>
            </w:r>
          </w:p>
        </w:tc>
        <w:tc>
          <w:tcPr>
            <w:tcW w:w="721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E406758">
            <w:pPr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米  质</w:t>
            </w:r>
          </w:p>
          <w:p w14:paraId="3B5A525C">
            <w:pPr>
              <w:jc w:val="center"/>
              <w:rPr>
                <w:rFonts w:hint="eastAsia" w:ascii="宋体" w:hAnsi="宋体"/>
                <w:b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lang w:eastAsia="zh-CN"/>
              </w:rPr>
              <w:t>等</w:t>
            </w:r>
          </w:p>
          <w:p w14:paraId="258CADF0">
            <w:pPr>
              <w:jc w:val="center"/>
              <w:rPr>
                <w:rFonts w:hint="eastAsia" w:ascii="宋体" w:hAnsi="宋体"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lang w:eastAsia="zh-CN"/>
              </w:rPr>
              <w:t>级</w:t>
            </w:r>
          </w:p>
        </w:tc>
        <w:tc>
          <w:tcPr>
            <w:tcW w:w="759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394FB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田间</w:t>
            </w:r>
          </w:p>
          <w:p w14:paraId="1BE43CF8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考察</w:t>
            </w:r>
          </w:p>
        </w:tc>
        <w:tc>
          <w:tcPr>
            <w:tcW w:w="554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10A9235">
            <w:pPr>
              <w:spacing w:line="260" w:lineRule="exact"/>
              <w:ind w:left="-106" w:leftChars="-50" w:right="-106" w:rightChars="-5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是否</w:t>
            </w:r>
          </w:p>
          <w:p w14:paraId="5D97AC8E">
            <w:pPr>
              <w:spacing w:line="260" w:lineRule="exact"/>
              <w:ind w:left="-106" w:leftChars="-50" w:right="-106" w:rightChars="-5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专基因</w:t>
            </w:r>
          </w:p>
          <w:p w14:paraId="1EC3B15C">
            <w:pPr>
              <w:spacing w:line="240" w:lineRule="exact"/>
              <w:ind w:right="-106" w:rightChars="-5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品种</w:t>
            </w:r>
          </w:p>
        </w:tc>
        <w:tc>
          <w:tcPr>
            <w:tcW w:w="1134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7CDDE">
            <w:pPr>
              <w:spacing w:line="260" w:lineRule="exact"/>
              <w:ind w:left="-106" w:leftChars="-50" w:right="-106" w:rightChars="-5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DNA指纹</w:t>
            </w:r>
          </w:p>
          <w:p w14:paraId="1321A760">
            <w:pPr>
              <w:spacing w:line="260" w:lineRule="exact"/>
              <w:ind w:left="-106" w:leftChars="-50" w:right="-106" w:rightChars="-5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测试</w:t>
            </w:r>
          </w:p>
        </w:tc>
        <w:tc>
          <w:tcPr>
            <w:tcW w:w="712" w:type="dxa"/>
            <w:gridSpan w:val="2"/>
            <w:tcBorders>
              <w:top w:val="single" w:color="auto" w:sz="12" w:space="0"/>
              <w:left w:val="single" w:color="auto" w:sz="4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0D1ECCAB">
            <w:pPr>
              <w:spacing w:line="2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DUS</w:t>
            </w:r>
          </w:p>
          <w:p w14:paraId="719E77D6">
            <w:pPr>
              <w:spacing w:line="2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测试</w:t>
            </w:r>
          </w:p>
        </w:tc>
      </w:tr>
      <w:tr w14:paraId="70102CE2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</w:trPr>
        <w:tc>
          <w:tcPr>
            <w:tcW w:w="577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 w14:paraId="2606A0FA">
            <w:pPr>
              <w:jc w:val="center"/>
              <w:rPr>
                <w:rFonts w:ascii="宋体" w:hAnsi="宋体"/>
                <w:color w:val="0000FF"/>
                <w:sz w:val="18"/>
                <w:szCs w:val="18"/>
              </w:rPr>
            </w:pPr>
          </w:p>
        </w:tc>
        <w:tc>
          <w:tcPr>
            <w:tcW w:w="6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5A67E4">
            <w:pPr>
              <w:jc w:val="center"/>
              <w:rPr>
                <w:rFonts w:ascii="宋体" w:hAnsi="宋体"/>
                <w:color w:val="0000FF"/>
                <w:sz w:val="18"/>
                <w:szCs w:val="18"/>
              </w:rPr>
            </w:pPr>
          </w:p>
        </w:tc>
        <w:tc>
          <w:tcPr>
            <w:tcW w:w="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508433">
            <w:pPr>
              <w:spacing w:line="220" w:lineRule="exact"/>
              <w:jc w:val="center"/>
              <w:rPr>
                <w:rFonts w:ascii="宋体" w:hAnsi="宋体"/>
                <w:b/>
                <w:color w:val="0000FF"/>
                <w:sz w:val="18"/>
                <w:szCs w:val="18"/>
              </w:rPr>
            </w:pPr>
          </w:p>
        </w:tc>
        <w:tc>
          <w:tcPr>
            <w:tcW w:w="37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85FCF2D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区域试验</w:t>
            </w:r>
          </w:p>
        </w:tc>
        <w:tc>
          <w:tcPr>
            <w:tcW w:w="3694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BD980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生产试验</w:t>
            </w:r>
          </w:p>
        </w:tc>
        <w:tc>
          <w:tcPr>
            <w:tcW w:w="13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BF3C968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稻瘟病</w:t>
            </w:r>
          </w:p>
        </w:tc>
        <w:tc>
          <w:tcPr>
            <w:tcW w:w="7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28286AE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纹枯病</w:t>
            </w:r>
          </w:p>
        </w:tc>
        <w:tc>
          <w:tcPr>
            <w:tcW w:w="7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758A4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46305D">
            <w:pPr>
              <w:jc w:val="center"/>
              <w:rPr>
                <w:rFonts w:ascii="宋体" w:hAnsi="宋体"/>
                <w:b/>
                <w:color w:val="0000FF"/>
                <w:sz w:val="18"/>
                <w:szCs w:val="18"/>
              </w:rPr>
            </w:pPr>
          </w:p>
        </w:tc>
        <w:tc>
          <w:tcPr>
            <w:tcW w:w="5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BA3B92">
            <w:pPr>
              <w:spacing w:line="240" w:lineRule="exact"/>
              <w:ind w:right="-106" w:rightChars="-5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8C3D6F">
            <w:pPr>
              <w:spacing w:line="200" w:lineRule="exact"/>
              <w:ind w:left="-106" w:leftChars="-50" w:right="-106" w:rightChars="-5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同名</w:t>
            </w:r>
          </w:p>
          <w:p w14:paraId="391DACA8">
            <w:pPr>
              <w:spacing w:line="200" w:lineRule="exact"/>
              <w:ind w:left="-106" w:leftChars="-50" w:right="-106" w:rightChars="-5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比较</w:t>
            </w:r>
          </w:p>
        </w:tc>
        <w:tc>
          <w:tcPr>
            <w:tcW w:w="6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7580FF">
            <w:pPr>
              <w:spacing w:line="200" w:lineRule="exact"/>
              <w:ind w:left="-106" w:leftChars="-50" w:right="-106" w:rightChars="-5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不同名比较</w:t>
            </w:r>
          </w:p>
        </w:tc>
        <w:tc>
          <w:tcPr>
            <w:tcW w:w="3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E299EB">
            <w:pPr>
              <w:spacing w:line="240" w:lineRule="exact"/>
              <w:ind w:right="-106" w:rightChars="-5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自主</w:t>
            </w:r>
          </w:p>
        </w:tc>
        <w:tc>
          <w:tcPr>
            <w:tcW w:w="3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03799B4">
            <w:pPr>
              <w:spacing w:line="240" w:lineRule="exact"/>
              <w:ind w:right="-106" w:rightChars="-5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委托</w:t>
            </w:r>
          </w:p>
        </w:tc>
      </w:tr>
      <w:tr w14:paraId="4B409772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577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</w:tcPr>
          <w:p w14:paraId="3796D789">
            <w:pPr>
              <w:jc w:val="center"/>
              <w:rPr>
                <w:rFonts w:ascii="宋体" w:hAnsi="宋体"/>
                <w:color w:val="0000FF"/>
                <w:sz w:val="18"/>
                <w:szCs w:val="18"/>
              </w:rPr>
            </w:pPr>
          </w:p>
        </w:tc>
        <w:tc>
          <w:tcPr>
            <w:tcW w:w="643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0D7672E">
            <w:pPr>
              <w:jc w:val="center"/>
              <w:rPr>
                <w:rFonts w:ascii="宋体" w:hAnsi="宋体"/>
                <w:color w:val="0000FF"/>
                <w:sz w:val="18"/>
                <w:szCs w:val="18"/>
              </w:rPr>
            </w:pPr>
          </w:p>
        </w:tc>
        <w:tc>
          <w:tcPr>
            <w:tcW w:w="843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29E2355">
            <w:pPr>
              <w:spacing w:line="220" w:lineRule="exact"/>
              <w:jc w:val="center"/>
              <w:rPr>
                <w:rFonts w:ascii="宋体" w:hAnsi="宋体"/>
                <w:b/>
                <w:color w:val="0000FF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90EF0A7">
            <w:pPr>
              <w:spacing w:line="200" w:lineRule="exact"/>
              <w:ind w:right="-106" w:rightChars="-5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产　量</w:t>
            </w:r>
          </w:p>
          <w:p w14:paraId="4D333286">
            <w:pPr>
              <w:spacing w:line="200" w:lineRule="exact"/>
              <w:ind w:left="-106" w:leftChars="-50" w:right="-106" w:rightChars="-5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(公斤/公顷)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0262242">
            <w:pPr>
              <w:spacing w:line="200" w:lineRule="exact"/>
              <w:ind w:right="-106" w:rightChars="-5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比吉粳305CK1±%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1FD272E">
            <w:pPr>
              <w:spacing w:line="200" w:lineRule="exact"/>
              <w:ind w:right="-106" w:rightChars="-5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比吉玉粳CK2±%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vAlign w:val="center"/>
          </w:tcPr>
          <w:p w14:paraId="37D4C416">
            <w:pPr>
              <w:spacing w:line="200" w:lineRule="exact"/>
              <w:ind w:right="-106" w:rightChars="-5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增产点</w:t>
            </w:r>
          </w:p>
          <w:p w14:paraId="7873588E">
            <w:pPr>
              <w:spacing w:line="200" w:lineRule="exact"/>
              <w:ind w:right="-106" w:rightChars="-5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比例(％)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vAlign w:val="center"/>
          </w:tcPr>
          <w:p w14:paraId="7C19343F">
            <w:pPr>
              <w:spacing w:line="200" w:lineRule="exact"/>
              <w:ind w:right="-106" w:rightChars="-5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增产点</w:t>
            </w:r>
          </w:p>
          <w:p w14:paraId="6DF64E0B">
            <w:pPr>
              <w:spacing w:line="200" w:lineRule="exact"/>
              <w:ind w:right="-106" w:rightChars="-5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比例(％)</w:t>
            </w:r>
          </w:p>
        </w:tc>
        <w:tc>
          <w:tcPr>
            <w:tcW w:w="82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D1CF143">
            <w:pPr>
              <w:spacing w:line="200" w:lineRule="exact"/>
              <w:ind w:right="-106" w:rightChars="-5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产　量</w:t>
            </w:r>
          </w:p>
          <w:p w14:paraId="7A605527">
            <w:pPr>
              <w:spacing w:line="200" w:lineRule="exact"/>
              <w:ind w:right="-106" w:rightChars="-5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(公斤/公顷)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CAFB3C0">
            <w:pPr>
              <w:spacing w:line="200" w:lineRule="exact"/>
              <w:ind w:right="-106" w:rightChars="-5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比吉粳305CK1±%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B8FACE2">
            <w:pPr>
              <w:spacing w:line="200" w:lineRule="exact"/>
              <w:ind w:right="-106" w:rightChars="-5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比吉玉粳CK2±%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1E835AA">
            <w:pPr>
              <w:spacing w:line="200" w:lineRule="exact"/>
              <w:ind w:right="-106" w:rightChars="-5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增产点</w:t>
            </w:r>
          </w:p>
          <w:p w14:paraId="345F9340">
            <w:pPr>
              <w:spacing w:line="200" w:lineRule="exact"/>
              <w:ind w:right="-106" w:rightChars="-5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比例(％)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1A0C595">
            <w:pPr>
              <w:spacing w:line="200" w:lineRule="exact"/>
              <w:ind w:right="-106" w:rightChars="-5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增产点</w:t>
            </w:r>
          </w:p>
          <w:p w14:paraId="1FC8BBF9">
            <w:pPr>
              <w:spacing w:line="200" w:lineRule="exact"/>
              <w:ind w:right="-106" w:rightChars="-5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比例(％)</w:t>
            </w:r>
          </w:p>
        </w:tc>
        <w:tc>
          <w:tcPr>
            <w:tcW w:w="1317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2E006F0">
            <w:pPr>
              <w:jc w:val="center"/>
              <w:rPr>
                <w:rFonts w:ascii="宋体" w:hAnsi="宋体"/>
                <w:b/>
                <w:color w:val="0000FF"/>
                <w:sz w:val="18"/>
                <w:szCs w:val="18"/>
              </w:rPr>
            </w:pPr>
          </w:p>
        </w:tc>
        <w:tc>
          <w:tcPr>
            <w:tcW w:w="740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77709F8">
            <w:pPr>
              <w:jc w:val="center"/>
              <w:rPr>
                <w:rFonts w:ascii="宋体" w:hAnsi="宋体"/>
                <w:b/>
                <w:color w:val="0000FF"/>
                <w:sz w:val="18"/>
                <w:szCs w:val="18"/>
              </w:rPr>
            </w:pPr>
          </w:p>
        </w:tc>
        <w:tc>
          <w:tcPr>
            <w:tcW w:w="721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CC62E68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9EF3846">
            <w:pPr>
              <w:jc w:val="center"/>
              <w:rPr>
                <w:rFonts w:ascii="宋体" w:hAnsi="宋体"/>
                <w:b/>
                <w:color w:val="0000FF"/>
                <w:sz w:val="18"/>
                <w:szCs w:val="18"/>
              </w:rPr>
            </w:pPr>
          </w:p>
        </w:tc>
        <w:tc>
          <w:tcPr>
            <w:tcW w:w="554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94ED63C">
            <w:pPr>
              <w:spacing w:line="240" w:lineRule="exact"/>
              <w:ind w:right="-106" w:rightChars="-5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07D787E">
            <w:pPr>
              <w:spacing w:line="240" w:lineRule="exact"/>
              <w:ind w:right="-106" w:rightChars="-50"/>
              <w:jc w:val="center"/>
              <w:rPr>
                <w:rFonts w:ascii="宋体" w:hAnsi="宋体"/>
                <w:b/>
                <w:color w:val="0000FF"/>
                <w:sz w:val="18"/>
                <w:szCs w:val="18"/>
              </w:rPr>
            </w:pPr>
          </w:p>
        </w:tc>
        <w:tc>
          <w:tcPr>
            <w:tcW w:w="609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8843231">
            <w:pPr>
              <w:jc w:val="center"/>
              <w:rPr>
                <w:rFonts w:ascii="宋体" w:hAnsi="宋体"/>
                <w:b/>
                <w:color w:val="0000FF"/>
                <w:sz w:val="18"/>
                <w:szCs w:val="18"/>
              </w:rPr>
            </w:pPr>
          </w:p>
        </w:tc>
        <w:tc>
          <w:tcPr>
            <w:tcW w:w="375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2867963">
            <w:pPr>
              <w:jc w:val="center"/>
              <w:rPr>
                <w:rFonts w:ascii="宋体" w:hAnsi="宋体"/>
                <w:b/>
                <w:color w:val="0000FF"/>
                <w:sz w:val="18"/>
                <w:szCs w:val="18"/>
              </w:rPr>
            </w:pPr>
          </w:p>
        </w:tc>
        <w:tc>
          <w:tcPr>
            <w:tcW w:w="337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BEBAC5F">
            <w:pPr>
              <w:jc w:val="center"/>
              <w:rPr>
                <w:rFonts w:ascii="宋体" w:hAnsi="宋体"/>
                <w:b/>
                <w:color w:val="0000FF"/>
                <w:sz w:val="18"/>
                <w:szCs w:val="18"/>
              </w:rPr>
            </w:pPr>
          </w:p>
        </w:tc>
      </w:tr>
      <w:tr w14:paraId="58A1362E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577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07FECFA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中</w:t>
            </w:r>
          </w:p>
          <w:p w14:paraId="5570E7F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熟</w:t>
            </w:r>
          </w:p>
          <w:p w14:paraId="67801F09">
            <w:pPr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组</w:t>
            </w:r>
          </w:p>
        </w:tc>
        <w:tc>
          <w:tcPr>
            <w:tcW w:w="643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933857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通源31</w:t>
            </w:r>
          </w:p>
        </w:tc>
        <w:tc>
          <w:tcPr>
            <w:tcW w:w="84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4275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2024</w:t>
            </w:r>
          </w:p>
        </w:tc>
        <w:tc>
          <w:tcPr>
            <w:tcW w:w="852" w:type="dxa"/>
            <w:tcBorders>
              <w:top w:val="single" w:color="auto" w:sz="12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A4A3B6">
            <w:pPr>
              <w:spacing w:line="240" w:lineRule="exact"/>
              <w:ind w:left="-106" w:leftChars="-50" w:right="-106" w:rightChars="-5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sz w:val="18"/>
                <w:szCs w:val="18"/>
              </w:rPr>
              <w:t>9578.92</w:t>
            </w:r>
          </w:p>
        </w:tc>
        <w:tc>
          <w:tcPr>
            <w:tcW w:w="66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 w14:paraId="48297633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sz w:val="18"/>
                <w:szCs w:val="18"/>
              </w:rPr>
              <w:t>8.3</w:t>
            </w:r>
          </w:p>
        </w:tc>
        <w:tc>
          <w:tcPr>
            <w:tcW w:w="71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870BE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9.7</w:t>
            </w:r>
          </w:p>
        </w:tc>
        <w:tc>
          <w:tcPr>
            <w:tcW w:w="73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DFA30A5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100.0</w:t>
            </w:r>
          </w:p>
        </w:tc>
        <w:tc>
          <w:tcPr>
            <w:tcW w:w="76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228FB18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100.0</w:t>
            </w:r>
          </w:p>
        </w:tc>
        <w:tc>
          <w:tcPr>
            <w:tcW w:w="825" w:type="dxa"/>
            <w:vMerge w:val="restart"/>
            <w:tcBorders>
              <w:top w:val="single" w:color="auto" w:sz="12" w:space="0"/>
              <w:left w:val="single" w:color="auto" w:sz="8" w:space="0"/>
              <w:bottom w:val="single" w:color="auto" w:sz="12" w:space="0"/>
              <w:right w:val="dotted" w:color="auto" w:sz="4" w:space="0"/>
            </w:tcBorders>
            <w:shd w:val="clear" w:color="auto" w:fill="auto"/>
            <w:vAlign w:val="center"/>
          </w:tcPr>
          <w:p w14:paraId="49357054">
            <w:pPr>
              <w:widowControl/>
              <w:ind w:left="-106" w:leftChars="-50" w:right="-106" w:rightChars="-5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/>
                <w:sz w:val="18"/>
                <w:szCs w:val="18"/>
              </w:rPr>
              <w:t>9716.96</w:t>
            </w:r>
          </w:p>
        </w:tc>
        <w:tc>
          <w:tcPr>
            <w:tcW w:w="719" w:type="dxa"/>
            <w:vMerge w:val="restart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shd w:val="clear" w:color="auto" w:fill="auto"/>
            <w:vAlign w:val="center"/>
          </w:tcPr>
          <w:p w14:paraId="22233197">
            <w:pPr>
              <w:widowControl/>
              <w:ind w:left="-106" w:leftChars="-50" w:right="-106" w:rightChars="-5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/>
                <w:sz w:val="18"/>
                <w:szCs w:val="18"/>
              </w:rPr>
              <w:t>6.3</w:t>
            </w:r>
          </w:p>
        </w:tc>
        <w:tc>
          <w:tcPr>
            <w:tcW w:w="673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B3236FC">
            <w:pPr>
              <w:widowControl/>
              <w:ind w:left="-106" w:leftChars="-50" w:right="-106" w:rightChars="-50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8.6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074462E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100.0</w:t>
            </w:r>
          </w:p>
        </w:tc>
        <w:tc>
          <w:tcPr>
            <w:tcW w:w="768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7B50403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100.0</w:t>
            </w:r>
          </w:p>
        </w:tc>
        <w:tc>
          <w:tcPr>
            <w:tcW w:w="1317" w:type="dxa"/>
            <w:vMerge w:val="restart"/>
            <w:tcBorders>
              <w:top w:val="single" w:color="auto" w:sz="12" w:space="0"/>
              <w:left w:val="single" w:color="auto" w:sz="8" w:space="0"/>
              <w:bottom w:val="single" w:color="auto" w:sz="12" w:space="0"/>
              <w:right w:val="dotted" w:color="000000" w:sz="4" w:space="0"/>
            </w:tcBorders>
            <w:shd w:val="clear" w:color="auto" w:fill="auto"/>
            <w:vAlign w:val="center"/>
          </w:tcPr>
          <w:p w14:paraId="5667D4DC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Cs/>
                <w:sz w:val="18"/>
                <w:szCs w:val="18"/>
              </w:rPr>
              <w:t>苗瘟：中感（MS）</w:t>
            </w:r>
          </w:p>
          <w:p w14:paraId="7376C4A8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Cs/>
                <w:sz w:val="18"/>
                <w:szCs w:val="18"/>
              </w:rPr>
              <w:t>叶瘟：中感（MS）</w:t>
            </w:r>
          </w:p>
          <w:p w14:paraId="31885B4E">
            <w:pPr>
              <w:spacing w:line="240" w:lineRule="exac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Cs/>
                <w:sz w:val="18"/>
                <w:szCs w:val="18"/>
              </w:rPr>
              <w:t>穗瘟：感（S）</w:t>
            </w:r>
          </w:p>
        </w:tc>
        <w:tc>
          <w:tcPr>
            <w:tcW w:w="740" w:type="dxa"/>
            <w:vMerge w:val="restart"/>
            <w:tcBorders>
              <w:top w:val="single" w:color="auto" w:sz="12" w:space="0"/>
              <w:left w:val="dotted" w:color="000000" w:sz="4" w:space="0"/>
              <w:bottom w:val="single" w:color="auto" w:sz="12" w:space="0"/>
              <w:right w:val="dotted" w:color="000000" w:sz="4" w:space="0"/>
            </w:tcBorders>
            <w:shd w:val="clear" w:color="auto" w:fill="auto"/>
            <w:vAlign w:val="center"/>
          </w:tcPr>
          <w:p w14:paraId="57239E32">
            <w:pPr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Cs/>
                <w:sz w:val="18"/>
                <w:szCs w:val="18"/>
              </w:rPr>
              <w:t>中感（MS</w:t>
            </w:r>
            <w:r>
              <w:rPr>
                <w:rFonts w:asciiTheme="minorEastAsia" w:hAnsiTheme="minorEastAsia"/>
                <w:bCs/>
                <w:sz w:val="18"/>
                <w:szCs w:val="18"/>
              </w:rPr>
              <w:t>）</w:t>
            </w:r>
          </w:p>
        </w:tc>
        <w:tc>
          <w:tcPr>
            <w:tcW w:w="721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C78BC5C">
            <w:pPr>
              <w:spacing w:line="2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优质3等</w:t>
            </w:r>
          </w:p>
        </w:tc>
        <w:tc>
          <w:tcPr>
            <w:tcW w:w="759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EDEC0E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合格</w:t>
            </w:r>
          </w:p>
        </w:tc>
        <w:tc>
          <w:tcPr>
            <w:tcW w:w="554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29A5F1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否</w:t>
            </w:r>
          </w:p>
        </w:tc>
        <w:tc>
          <w:tcPr>
            <w:tcW w:w="525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73DD5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Theme="majorEastAsia" w:hAnsiTheme="majorEastAsia" w:eastAsiaTheme="majorEastAsia"/>
                <w:b/>
                <w:sz w:val="18"/>
                <w:szCs w:val="18"/>
              </w:rPr>
              <w:t>√</w:t>
            </w:r>
          </w:p>
        </w:tc>
        <w:tc>
          <w:tcPr>
            <w:tcW w:w="609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A27526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Theme="majorEastAsia" w:hAnsiTheme="majorEastAsia" w:eastAsiaTheme="majorEastAsia"/>
                <w:b/>
                <w:sz w:val="18"/>
                <w:szCs w:val="18"/>
              </w:rPr>
              <w:t>√</w:t>
            </w:r>
          </w:p>
        </w:tc>
        <w:tc>
          <w:tcPr>
            <w:tcW w:w="375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190D7F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7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CBAE2F1">
            <w:pPr>
              <w:jc w:val="center"/>
              <w:rPr>
                <w:rFonts w:ascii="宋体" w:hAnsi="宋体"/>
                <w:color w:val="0000FF"/>
                <w:sz w:val="18"/>
                <w:szCs w:val="18"/>
              </w:rPr>
            </w:pPr>
            <w:r>
              <w:rPr>
                <w:rFonts w:asciiTheme="majorEastAsia" w:hAnsiTheme="majorEastAsia" w:eastAsiaTheme="majorEastAsia"/>
                <w:b/>
                <w:sz w:val="18"/>
                <w:szCs w:val="18"/>
              </w:rPr>
              <w:t>√</w:t>
            </w:r>
          </w:p>
        </w:tc>
      </w:tr>
      <w:tr w14:paraId="334952E7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577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3BA85BA7">
            <w:pPr>
              <w:jc w:val="center"/>
              <w:rPr>
                <w:rFonts w:ascii="宋体" w:hAnsi="宋体"/>
                <w:color w:val="0000FF"/>
                <w:sz w:val="18"/>
                <w:szCs w:val="18"/>
              </w:rPr>
            </w:pPr>
          </w:p>
        </w:tc>
        <w:tc>
          <w:tcPr>
            <w:tcW w:w="643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D0E07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F59E5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2025</w:t>
            </w:r>
          </w:p>
        </w:tc>
        <w:tc>
          <w:tcPr>
            <w:tcW w:w="852" w:type="dxa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9A8062">
            <w:pPr>
              <w:widowControl/>
              <w:ind w:left="-106" w:leftChars="-50" w:right="-106" w:rightChars="-5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sz w:val="18"/>
                <w:szCs w:val="18"/>
              </w:rPr>
              <w:t>9499.00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 w14:paraId="0C3C0CAA">
            <w:pPr>
              <w:widowControl/>
              <w:ind w:left="-106" w:leftChars="-50" w:right="-106" w:rightChars="-5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sz w:val="18"/>
                <w:szCs w:val="18"/>
              </w:rPr>
              <w:t>5.7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EA029">
            <w:pPr>
              <w:widowControl/>
              <w:ind w:left="-106" w:leftChars="-50" w:right="-106" w:rightChars="-5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8.4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A132CE6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100.0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CAE2B87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100.0</w:t>
            </w:r>
          </w:p>
        </w:tc>
        <w:tc>
          <w:tcPr>
            <w:tcW w:w="825" w:type="dxa"/>
            <w:vMerge w:val="continue"/>
            <w:tcBorders>
              <w:left w:val="single" w:color="auto" w:sz="8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0C8A7D1">
            <w:pPr>
              <w:ind w:left="-106" w:leftChars="-50" w:right="-106" w:rightChars="-50" w:firstLine="183" w:firstLineChars="100"/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</w:p>
        </w:tc>
        <w:tc>
          <w:tcPr>
            <w:tcW w:w="719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CDAEB99">
            <w:pPr>
              <w:ind w:firstLine="183" w:firstLineChars="100"/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</w:p>
        </w:tc>
        <w:tc>
          <w:tcPr>
            <w:tcW w:w="673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58D0AEC">
            <w:pPr>
              <w:ind w:firstLine="183" w:firstLineChars="100"/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EE8DE5E">
            <w:pPr>
              <w:ind w:firstLine="183" w:firstLineChars="100"/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</w:p>
        </w:tc>
        <w:tc>
          <w:tcPr>
            <w:tcW w:w="768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6A7A5CC">
            <w:pPr>
              <w:ind w:firstLine="183" w:firstLineChars="100"/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</w:p>
        </w:tc>
        <w:tc>
          <w:tcPr>
            <w:tcW w:w="1317" w:type="dxa"/>
            <w:vMerge w:val="continue"/>
            <w:tcBorders>
              <w:top w:val="single" w:color="000000" w:sz="8" w:space="0"/>
              <w:left w:val="single" w:color="auto" w:sz="8" w:space="0"/>
              <w:bottom w:val="single" w:color="auto" w:sz="12" w:space="0"/>
              <w:right w:val="dotted" w:color="000000" w:sz="4" w:space="0"/>
            </w:tcBorders>
            <w:vAlign w:val="center"/>
          </w:tcPr>
          <w:p w14:paraId="7890614B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0" w:type="dxa"/>
            <w:vMerge w:val="continue"/>
            <w:tcBorders>
              <w:top w:val="single" w:color="000000" w:sz="8" w:space="0"/>
              <w:left w:val="dotted" w:color="000000" w:sz="4" w:space="0"/>
              <w:bottom w:val="single" w:color="auto" w:sz="12" w:space="0"/>
              <w:right w:val="dotted" w:color="000000" w:sz="4" w:space="0"/>
            </w:tcBorders>
            <w:vAlign w:val="center"/>
          </w:tcPr>
          <w:p w14:paraId="55F16073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1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80DEC54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930101C">
            <w:pPr>
              <w:ind w:left="-106" w:leftChars="-50" w:right="-106" w:rightChars="-5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4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3E6C17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6999E8B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609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E6414F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5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083F7E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7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1C95186">
            <w:pPr>
              <w:jc w:val="center"/>
              <w:rPr>
                <w:rFonts w:ascii="宋体" w:hAnsi="宋体"/>
                <w:color w:val="0000FF"/>
                <w:sz w:val="18"/>
                <w:szCs w:val="18"/>
              </w:rPr>
            </w:pPr>
          </w:p>
        </w:tc>
      </w:tr>
      <w:tr w14:paraId="19E3CE09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577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1EFE3DDD">
            <w:pPr>
              <w:jc w:val="center"/>
              <w:rPr>
                <w:rFonts w:ascii="宋体" w:hAnsi="宋体"/>
                <w:color w:val="0000FF"/>
                <w:sz w:val="18"/>
                <w:szCs w:val="18"/>
              </w:rPr>
            </w:pPr>
          </w:p>
        </w:tc>
        <w:tc>
          <w:tcPr>
            <w:tcW w:w="643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A9807E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572E5E1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平均</w:t>
            </w:r>
          </w:p>
        </w:tc>
        <w:tc>
          <w:tcPr>
            <w:tcW w:w="852" w:type="dxa"/>
            <w:tcBorders>
              <w:top w:val="single" w:color="auto" w:sz="4" w:space="0"/>
              <w:left w:val="dotted" w:color="auto" w:sz="4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2AF14CE5">
            <w:pPr>
              <w:spacing w:line="240" w:lineRule="exact"/>
              <w:ind w:left="-106" w:leftChars="-50" w:right="-106" w:rightChars="-50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/>
                <w:sz w:val="18"/>
                <w:szCs w:val="18"/>
              </w:rPr>
              <w:t>9538.96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dotted" w:color="auto" w:sz="4" w:space="0"/>
            </w:tcBorders>
            <w:shd w:val="clear" w:color="auto" w:fill="auto"/>
            <w:vAlign w:val="center"/>
          </w:tcPr>
          <w:p w14:paraId="061FB67A">
            <w:pPr>
              <w:spacing w:line="20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/>
                <w:sz w:val="18"/>
                <w:szCs w:val="18"/>
              </w:rPr>
              <w:t>7.0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9A80C2A">
            <w:pPr>
              <w:spacing w:line="20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9.1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vAlign w:val="center"/>
          </w:tcPr>
          <w:p w14:paraId="0EE75052">
            <w:pPr>
              <w:spacing w:line="24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100.0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8" w:space="0"/>
            </w:tcBorders>
            <w:vAlign w:val="center"/>
          </w:tcPr>
          <w:p w14:paraId="5B0121F2">
            <w:pPr>
              <w:spacing w:line="24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100.0</w:t>
            </w:r>
          </w:p>
        </w:tc>
        <w:tc>
          <w:tcPr>
            <w:tcW w:w="825" w:type="dxa"/>
            <w:vMerge w:val="continue"/>
            <w:tcBorders>
              <w:left w:val="single" w:color="auto" w:sz="8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58017AE">
            <w:pPr>
              <w:ind w:left="-106" w:leftChars="-50" w:right="-106" w:rightChars="-50" w:firstLine="183" w:firstLineChars="100"/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</w:p>
        </w:tc>
        <w:tc>
          <w:tcPr>
            <w:tcW w:w="719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E195517">
            <w:pPr>
              <w:ind w:firstLine="183" w:firstLineChars="100"/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</w:p>
        </w:tc>
        <w:tc>
          <w:tcPr>
            <w:tcW w:w="673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CE215E5">
            <w:pPr>
              <w:ind w:firstLine="183" w:firstLineChars="100"/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86EB10F">
            <w:pPr>
              <w:ind w:firstLine="183" w:firstLineChars="100"/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</w:p>
        </w:tc>
        <w:tc>
          <w:tcPr>
            <w:tcW w:w="768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98B4F23">
            <w:pPr>
              <w:ind w:firstLine="183" w:firstLineChars="100"/>
              <w:jc w:val="center"/>
              <w:rPr>
                <w:rFonts w:ascii="宋体" w:hAnsi="宋体" w:cs="宋体"/>
                <w:color w:val="0000FF"/>
                <w:sz w:val="18"/>
                <w:szCs w:val="18"/>
              </w:rPr>
            </w:pPr>
          </w:p>
        </w:tc>
        <w:tc>
          <w:tcPr>
            <w:tcW w:w="1317" w:type="dxa"/>
            <w:vMerge w:val="continue"/>
            <w:tcBorders>
              <w:top w:val="single" w:color="000000" w:sz="8" w:space="0"/>
              <w:left w:val="single" w:color="auto" w:sz="8" w:space="0"/>
              <w:bottom w:val="single" w:color="auto" w:sz="12" w:space="0"/>
              <w:right w:val="dotted" w:color="000000" w:sz="4" w:space="0"/>
            </w:tcBorders>
            <w:vAlign w:val="center"/>
          </w:tcPr>
          <w:p w14:paraId="3067BE85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0" w:type="dxa"/>
            <w:vMerge w:val="continue"/>
            <w:tcBorders>
              <w:top w:val="single" w:color="000000" w:sz="8" w:space="0"/>
              <w:left w:val="dotted" w:color="000000" w:sz="4" w:space="0"/>
              <w:bottom w:val="single" w:color="auto" w:sz="12" w:space="0"/>
              <w:right w:val="dotted" w:color="000000" w:sz="4" w:space="0"/>
            </w:tcBorders>
            <w:vAlign w:val="center"/>
          </w:tcPr>
          <w:p w14:paraId="1704AEC3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1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9B13C64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F66A218">
            <w:pPr>
              <w:ind w:left="-106" w:leftChars="-50" w:right="-106" w:rightChars="-5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4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F653D6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9F235BF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609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C04AE3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5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A9D296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7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A4B680E">
            <w:pPr>
              <w:jc w:val="center"/>
              <w:rPr>
                <w:rFonts w:ascii="宋体" w:hAnsi="宋体"/>
                <w:color w:val="0000FF"/>
                <w:sz w:val="18"/>
                <w:szCs w:val="18"/>
              </w:rPr>
            </w:pPr>
          </w:p>
        </w:tc>
      </w:tr>
    </w:tbl>
    <w:p w14:paraId="530C8DF0">
      <w:pPr>
        <w:jc w:val="left"/>
        <w:rPr>
          <w:rFonts w:ascii="黑体" w:hAnsi="黑体" w:eastAsia="黑体"/>
          <w:b/>
          <w:bCs/>
          <w:sz w:val="24"/>
        </w:rPr>
      </w:pPr>
    </w:p>
    <w:p w14:paraId="07D33A2D">
      <w:pPr>
        <w:jc w:val="left"/>
        <w:rPr>
          <w:rFonts w:ascii="黑体" w:hAnsi="黑体" w:eastAsia="黑体" w:cs="Times New Roman"/>
          <w:b/>
          <w:bCs/>
          <w:sz w:val="24"/>
        </w:rPr>
      </w:pPr>
      <w:r>
        <w:rPr>
          <w:rFonts w:hint="eastAsia" w:ascii="黑体" w:hAnsi="黑体" w:eastAsia="黑体" w:cs="Times New Roman"/>
          <w:b/>
          <w:bCs/>
          <w:sz w:val="24"/>
        </w:rPr>
        <w:t>2.缓审品种</w:t>
      </w:r>
    </w:p>
    <w:tbl>
      <w:tblPr>
        <w:tblStyle w:val="6"/>
        <w:tblW w:w="15439" w:type="dxa"/>
        <w:jc w:val="center"/>
        <w:tblBorders>
          <w:top w:val="single" w:color="auto" w:sz="4" w:space="0"/>
          <w:left w:val="single" w:color="auto" w:sz="4" w:space="0"/>
          <w:bottom w:val="single" w:color="auto" w:sz="12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643"/>
        <w:gridCol w:w="843"/>
        <w:gridCol w:w="756"/>
        <w:gridCol w:w="655"/>
        <w:gridCol w:w="709"/>
        <w:gridCol w:w="708"/>
        <w:gridCol w:w="709"/>
        <w:gridCol w:w="937"/>
        <w:gridCol w:w="800"/>
        <w:gridCol w:w="673"/>
        <w:gridCol w:w="709"/>
        <w:gridCol w:w="716"/>
        <w:gridCol w:w="1410"/>
        <w:gridCol w:w="850"/>
        <w:gridCol w:w="729"/>
        <w:gridCol w:w="638"/>
        <w:gridCol w:w="562"/>
        <w:gridCol w:w="497"/>
        <w:gridCol w:w="563"/>
        <w:gridCol w:w="337"/>
        <w:gridCol w:w="413"/>
      </w:tblGrid>
      <w:tr w14:paraId="6308093D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  <w:jc w:val="center"/>
        </w:trPr>
        <w:tc>
          <w:tcPr>
            <w:tcW w:w="582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31006393">
            <w:pPr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熟期</w:t>
            </w:r>
          </w:p>
        </w:tc>
        <w:tc>
          <w:tcPr>
            <w:tcW w:w="643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F8D35E">
            <w:pPr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品种</w:t>
            </w:r>
          </w:p>
          <w:p w14:paraId="42D1BC9A">
            <w:pPr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名称</w:t>
            </w:r>
          </w:p>
        </w:tc>
        <w:tc>
          <w:tcPr>
            <w:tcW w:w="843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33D38BD">
            <w:pPr>
              <w:spacing w:line="220" w:lineRule="exact"/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试验</w:t>
            </w:r>
          </w:p>
          <w:p w14:paraId="5EB66780">
            <w:pPr>
              <w:spacing w:line="220" w:lineRule="exact"/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</w:p>
          <w:p w14:paraId="16AD863A">
            <w:pPr>
              <w:spacing w:line="220" w:lineRule="exact"/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年限</w:t>
            </w:r>
          </w:p>
        </w:tc>
        <w:tc>
          <w:tcPr>
            <w:tcW w:w="7372" w:type="dxa"/>
            <w:gridSpan w:val="10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1C366">
            <w:pPr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稻谷产量(kg/公顷)</w:t>
            </w:r>
          </w:p>
        </w:tc>
        <w:tc>
          <w:tcPr>
            <w:tcW w:w="226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21EB0">
            <w:pPr>
              <w:spacing w:line="240" w:lineRule="exact"/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抗病性</w:t>
            </w:r>
          </w:p>
        </w:tc>
        <w:tc>
          <w:tcPr>
            <w:tcW w:w="729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794C0A5">
            <w:pPr>
              <w:jc w:val="center"/>
              <w:rPr>
                <w:rFonts w:hint="eastAsia"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米  质</w:t>
            </w:r>
          </w:p>
          <w:p w14:paraId="2A139C72">
            <w:pPr>
              <w:jc w:val="center"/>
              <w:rPr>
                <w:rFonts w:hint="eastAsia" w:ascii="宋体" w:hAnsi="宋体" w:eastAsia="宋体" w:cs="Times New Roman"/>
                <w:b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:lang w:eastAsia="zh-CN"/>
              </w:rPr>
              <w:t>等</w:t>
            </w:r>
          </w:p>
          <w:p w14:paraId="311FF884">
            <w:pPr>
              <w:jc w:val="center"/>
              <w:rPr>
                <w:rFonts w:hint="eastAsia" w:ascii="宋体" w:hAnsi="宋体" w:eastAsia="宋体" w:cs="Times New Roman"/>
                <w:b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:lang w:eastAsia="zh-CN"/>
              </w:rPr>
              <w:t>级</w:t>
            </w:r>
          </w:p>
        </w:tc>
        <w:tc>
          <w:tcPr>
            <w:tcW w:w="638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3DBC0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田间</w:t>
            </w:r>
          </w:p>
          <w:p w14:paraId="758541D5">
            <w:pPr>
              <w:spacing w:line="240" w:lineRule="exact"/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考察</w:t>
            </w:r>
          </w:p>
        </w:tc>
        <w:tc>
          <w:tcPr>
            <w:tcW w:w="562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72283D">
            <w:pPr>
              <w:spacing w:line="260" w:lineRule="exact"/>
              <w:ind w:left="-106" w:leftChars="-50" w:right="-106" w:rightChars="-50"/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是否</w:t>
            </w:r>
          </w:p>
          <w:p w14:paraId="1B7E7BD0">
            <w:pPr>
              <w:spacing w:line="260" w:lineRule="exact"/>
              <w:ind w:left="-106" w:leftChars="-50" w:right="-106" w:rightChars="-50"/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专基因</w:t>
            </w:r>
          </w:p>
          <w:p w14:paraId="5E609142">
            <w:pPr>
              <w:spacing w:line="240" w:lineRule="exact"/>
              <w:ind w:right="-106" w:rightChars="-50"/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品种</w:t>
            </w:r>
          </w:p>
        </w:tc>
        <w:tc>
          <w:tcPr>
            <w:tcW w:w="106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181BF">
            <w:pPr>
              <w:spacing w:line="260" w:lineRule="exact"/>
              <w:ind w:left="-106" w:leftChars="-50" w:right="-106" w:rightChars="-50"/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DNA指纹</w:t>
            </w:r>
          </w:p>
          <w:p w14:paraId="69CB3E06">
            <w:pPr>
              <w:spacing w:line="260" w:lineRule="exact"/>
              <w:ind w:left="-106" w:leftChars="-50" w:right="-106" w:rightChars="-50"/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测试</w:t>
            </w:r>
          </w:p>
        </w:tc>
        <w:tc>
          <w:tcPr>
            <w:tcW w:w="750" w:type="dxa"/>
            <w:gridSpan w:val="2"/>
            <w:tcBorders>
              <w:top w:val="single" w:color="auto" w:sz="12" w:space="0"/>
              <w:left w:val="single" w:color="auto" w:sz="4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35174A84">
            <w:pPr>
              <w:spacing w:line="200" w:lineRule="exact"/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DUS</w:t>
            </w:r>
          </w:p>
          <w:p w14:paraId="599277BA">
            <w:pPr>
              <w:spacing w:line="200" w:lineRule="exact"/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测试</w:t>
            </w:r>
          </w:p>
        </w:tc>
      </w:tr>
      <w:tr w14:paraId="5CB467AA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</w:trPr>
        <w:tc>
          <w:tcPr>
            <w:tcW w:w="582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 w14:paraId="46574DDD">
            <w:pPr>
              <w:jc w:val="center"/>
              <w:rPr>
                <w:rFonts w:ascii="宋体" w:hAnsi="宋体" w:eastAsia="宋体" w:cs="Times New Roman"/>
                <w:color w:val="0000FF"/>
                <w:sz w:val="18"/>
                <w:szCs w:val="18"/>
              </w:rPr>
            </w:pPr>
          </w:p>
        </w:tc>
        <w:tc>
          <w:tcPr>
            <w:tcW w:w="6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52F5EC">
            <w:pPr>
              <w:jc w:val="center"/>
              <w:rPr>
                <w:rFonts w:ascii="宋体" w:hAnsi="宋体" w:eastAsia="宋体" w:cs="Times New Roman"/>
                <w:color w:val="0000FF"/>
                <w:sz w:val="18"/>
                <w:szCs w:val="18"/>
              </w:rPr>
            </w:pPr>
          </w:p>
        </w:tc>
        <w:tc>
          <w:tcPr>
            <w:tcW w:w="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B12204">
            <w:pPr>
              <w:spacing w:line="220" w:lineRule="exact"/>
              <w:jc w:val="center"/>
              <w:rPr>
                <w:rFonts w:ascii="宋体" w:hAnsi="宋体" w:eastAsia="宋体" w:cs="Times New Roman"/>
                <w:b/>
                <w:color w:val="0000FF"/>
                <w:sz w:val="18"/>
                <w:szCs w:val="18"/>
              </w:rPr>
            </w:pPr>
          </w:p>
        </w:tc>
        <w:tc>
          <w:tcPr>
            <w:tcW w:w="3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AA0FE47">
            <w:pPr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区域试验</w:t>
            </w:r>
          </w:p>
        </w:tc>
        <w:tc>
          <w:tcPr>
            <w:tcW w:w="3835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7C163">
            <w:pPr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生产试验</w:t>
            </w:r>
          </w:p>
        </w:tc>
        <w:tc>
          <w:tcPr>
            <w:tcW w:w="14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D2B367">
            <w:pPr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稻瘟病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239585A">
            <w:pPr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纹枯病</w:t>
            </w:r>
          </w:p>
        </w:tc>
        <w:tc>
          <w:tcPr>
            <w:tcW w:w="7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FF37AE">
            <w:pPr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</w:p>
        </w:tc>
        <w:tc>
          <w:tcPr>
            <w:tcW w:w="6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07F6E4">
            <w:pPr>
              <w:jc w:val="center"/>
              <w:rPr>
                <w:rFonts w:ascii="宋体" w:hAnsi="宋体" w:eastAsia="宋体" w:cs="Times New Roman"/>
                <w:b/>
                <w:color w:val="0000FF"/>
                <w:sz w:val="18"/>
                <w:szCs w:val="18"/>
              </w:rPr>
            </w:pPr>
          </w:p>
        </w:tc>
        <w:tc>
          <w:tcPr>
            <w:tcW w:w="5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9749CA">
            <w:pPr>
              <w:spacing w:line="240" w:lineRule="exact"/>
              <w:ind w:right="-106" w:rightChars="-50"/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</w:p>
        </w:tc>
        <w:tc>
          <w:tcPr>
            <w:tcW w:w="49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F6B6BB">
            <w:pPr>
              <w:spacing w:line="200" w:lineRule="exact"/>
              <w:ind w:left="-106" w:leftChars="-50" w:right="-106" w:rightChars="-50"/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同名</w:t>
            </w:r>
          </w:p>
          <w:p w14:paraId="1BCCF070">
            <w:pPr>
              <w:spacing w:line="200" w:lineRule="exact"/>
              <w:ind w:left="-106" w:leftChars="-50" w:right="-106" w:rightChars="-50"/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比较</w:t>
            </w:r>
          </w:p>
        </w:tc>
        <w:tc>
          <w:tcPr>
            <w:tcW w:w="5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30BDA0">
            <w:pPr>
              <w:spacing w:line="200" w:lineRule="exact"/>
              <w:ind w:left="-106" w:leftChars="-50" w:right="-106" w:rightChars="-50"/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不同名比较</w:t>
            </w:r>
          </w:p>
        </w:tc>
        <w:tc>
          <w:tcPr>
            <w:tcW w:w="3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E75ACD">
            <w:pPr>
              <w:spacing w:line="240" w:lineRule="exact"/>
              <w:ind w:right="-106" w:rightChars="-50"/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自主</w:t>
            </w:r>
          </w:p>
        </w:tc>
        <w:tc>
          <w:tcPr>
            <w:tcW w:w="4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E931C60">
            <w:pPr>
              <w:spacing w:line="240" w:lineRule="exact"/>
              <w:ind w:right="-106" w:rightChars="-50"/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委托</w:t>
            </w:r>
          </w:p>
        </w:tc>
      </w:tr>
      <w:tr w14:paraId="2F6A0E14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582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</w:tcPr>
          <w:p w14:paraId="0FF9C7F7">
            <w:pPr>
              <w:jc w:val="center"/>
              <w:rPr>
                <w:rFonts w:ascii="宋体" w:hAnsi="宋体" w:eastAsia="宋体" w:cs="Times New Roman"/>
                <w:color w:val="0000FF"/>
                <w:sz w:val="18"/>
                <w:szCs w:val="18"/>
              </w:rPr>
            </w:pPr>
          </w:p>
        </w:tc>
        <w:tc>
          <w:tcPr>
            <w:tcW w:w="643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C791516">
            <w:pPr>
              <w:jc w:val="center"/>
              <w:rPr>
                <w:rFonts w:ascii="宋体" w:hAnsi="宋体" w:eastAsia="宋体" w:cs="Times New Roman"/>
                <w:color w:val="0000FF"/>
                <w:sz w:val="18"/>
                <w:szCs w:val="18"/>
              </w:rPr>
            </w:pPr>
          </w:p>
        </w:tc>
        <w:tc>
          <w:tcPr>
            <w:tcW w:w="843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C2ADC56">
            <w:pPr>
              <w:spacing w:line="220" w:lineRule="exact"/>
              <w:jc w:val="center"/>
              <w:rPr>
                <w:rFonts w:ascii="宋体" w:hAnsi="宋体" w:eastAsia="宋体" w:cs="Times New Roman"/>
                <w:b/>
                <w:color w:val="0000FF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B176179">
            <w:pPr>
              <w:spacing w:line="200" w:lineRule="exact"/>
              <w:ind w:right="-106" w:rightChars="-50"/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产　量</w:t>
            </w:r>
          </w:p>
          <w:p w14:paraId="2B0343BD">
            <w:pPr>
              <w:spacing w:line="200" w:lineRule="exact"/>
              <w:ind w:left="-106" w:leftChars="-50" w:right="-106" w:rightChars="-50"/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(公斤/公顷)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74A68E7">
            <w:pPr>
              <w:spacing w:line="200" w:lineRule="exact"/>
              <w:ind w:right="-106" w:rightChars="-50"/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比吉粳305CK1±%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CA72515">
            <w:pPr>
              <w:spacing w:line="200" w:lineRule="exact"/>
              <w:ind w:right="-106" w:rightChars="-50"/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比吉玉粳CK2±%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vAlign w:val="center"/>
          </w:tcPr>
          <w:p w14:paraId="73467530">
            <w:pPr>
              <w:spacing w:line="200" w:lineRule="exact"/>
              <w:ind w:right="-106" w:rightChars="-50"/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增产点</w:t>
            </w:r>
          </w:p>
          <w:p w14:paraId="710A951E">
            <w:pPr>
              <w:spacing w:line="200" w:lineRule="exact"/>
              <w:ind w:right="-106" w:rightChars="-50"/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比例(％)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vAlign w:val="center"/>
          </w:tcPr>
          <w:p w14:paraId="3E078248">
            <w:pPr>
              <w:spacing w:line="200" w:lineRule="exact"/>
              <w:ind w:right="-106" w:rightChars="-50"/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增产点</w:t>
            </w:r>
          </w:p>
          <w:p w14:paraId="411DCAAA">
            <w:pPr>
              <w:spacing w:line="200" w:lineRule="exact"/>
              <w:ind w:right="-106" w:rightChars="-50"/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比例(％)</w:t>
            </w:r>
          </w:p>
        </w:tc>
        <w:tc>
          <w:tcPr>
            <w:tcW w:w="937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EF4B2AD">
            <w:pPr>
              <w:spacing w:line="200" w:lineRule="exact"/>
              <w:ind w:right="-106" w:rightChars="-50"/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产　量</w:t>
            </w:r>
          </w:p>
          <w:p w14:paraId="7C77654B">
            <w:pPr>
              <w:spacing w:line="200" w:lineRule="exact"/>
              <w:ind w:right="-106" w:rightChars="-50"/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(公斤/公顷)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B75F545">
            <w:pPr>
              <w:spacing w:line="200" w:lineRule="exact"/>
              <w:ind w:right="-106" w:rightChars="-50"/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比吉粳305CK1±%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74F17D5">
            <w:pPr>
              <w:spacing w:line="200" w:lineRule="exact"/>
              <w:ind w:right="-106" w:rightChars="-50"/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比吉玉粳CK2±%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0520FF5">
            <w:pPr>
              <w:spacing w:line="200" w:lineRule="exact"/>
              <w:ind w:right="-106" w:rightChars="-50"/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增产点</w:t>
            </w:r>
          </w:p>
          <w:p w14:paraId="273B1215">
            <w:pPr>
              <w:spacing w:line="200" w:lineRule="exact"/>
              <w:ind w:right="-106" w:rightChars="-50"/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比例(％)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0316E92">
            <w:pPr>
              <w:spacing w:line="200" w:lineRule="exact"/>
              <w:ind w:right="-106" w:rightChars="-50"/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增产点</w:t>
            </w:r>
          </w:p>
          <w:p w14:paraId="236BA0B2">
            <w:pPr>
              <w:spacing w:line="200" w:lineRule="exact"/>
              <w:ind w:right="-106" w:rightChars="-50"/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比例(％)</w:t>
            </w:r>
          </w:p>
        </w:tc>
        <w:tc>
          <w:tcPr>
            <w:tcW w:w="1410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3009557">
            <w:pPr>
              <w:jc w:val="center"/>
              <w:rPr>
                <w:rFonts w:ascii="宋体" w:hAnsi="宋体" w:eastAsia="宋体" w:cs="Times New Roman"/>
                <w:b/>
                <w:color w:val="0000FF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86E3226">
            <w:pPr>
              <w:jc w:val="center"/>
              <w:rPr>
                <w:rFonts w:ascii="宋体" w:hAnsi="宋体" w:eastAsia="宋体" w:cs="Times New Roman"/>
                <w:b/>
                <w:color w:val="0000FF"/>
                <w:sz w:val="18"/>
                <w:szCs w:val="18"/>
              </w:rPr>
            </w:pPr>
          </w:p>
        </w:tc>
        <w:tc>
          <w:tcPr>
            <w:tcW w:w="729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686CC46">
            <w:pPr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</w:p>
        </w:tc>
        <w:tc>
          <w:tcPr>
            <w:tcW w:w="638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C5765A1">
            <w:pPr>
              <w:jc w:val="center"/>
              <w:rPr>
                <w:rFonts w:ascii="宋体" w:hAnsi="宋体" w:eastAsia="宋体" w:cs="Times New Roman"/>
                <w:b/>
                <w:color w:val="0000FF"/>
                <w:sz w:val="18"/>
                <w:szCs w:val="18"/>
              </w:rPr>
            </w:pPr>
          </w:p>
        </w:tc>
        <w:tc>
          <w:tcPr>
            <w:tcW w:w="562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FE2C746">
            <w:pPr>
              <w:spacing w:line="240" w:lineRule="exact"/>
              <w:ind w:right="-106" w:rightChars="-50"/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</w:p>
        </w:tc>
        <w:tc>
          <w:tcPr>
            <w:tcW w:w="497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A03B6F2">
            <w:pPr>
              <w:spacing w:line="240" w:lineRule="exact"/>
              <w:ind w:right="-106" w:rightChars="-50"/>
              <w:jc w:val="center"/>
              <w:rPr>
                <w:rFonts w:ascii="宋体" w:hAnsi="宋体" w:eastAsia="宋体" w:cs="Times New Roman"/>
                <w:b/>
                <w:color w:val="0000FF"/>
                <w:sz w:val="18"/>
                <w:szCs w:val="18"/>
              </w:rPr>
            </w:pPr>
          </w:p>
        </w:tc>
        <w:tc>
          <w:tcPr>
            <w:tcW w:w="563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B8E5F1F">
            <w:pPr>
              <w:jc w:val="center"/>
              <w:rPr>
                <w:rFonts w:ascii="宋体" w:hAnsi="宋体" w:eastAsia="宋体" w:cs="Times New Roman"/>
                <w:b/>
                <w:color w:val="0000FF"/>
                <w:sz w:val="18"/>
                <w:szCs w:val="18"/>
              </w:rPr>
            </w:pPr>
          </w:p>
        </w:tc>
        <w:tc>
          <w:tcPr>
            <w:tcW w:w="337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FE3EFBF">
            <w:pPr>
              <w:jc w:val="center"/>
              <w:rPr>
                <w:rFonts w:ascii="宋体" w:hAnsi="宋体" w:eastAsia="宋体" w:cs="Times New Roman"/>
                <w:b/>
                <w:color w:val="0000FF"/>
                <w:sz w:val="18"/>
                <w:szCs w:val="18"/>
              </w:rPr>
            </w:pPr>
          </w:p>
        </w:tc>
        <w:tc>
          <w:tcPr>
            <w:tcW w:w="413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67130CE">
            <w:pPr>
              <w:jc w:val="center"/>
              <w:rPr>
                <w:rFonts w:ascii="宋体" w:hAnsi="宋体" w:eastAsia="宋体" w:cs="Times New Roman"/>
                <w:b/>
                <w:color w:val="0000FF"/>
                <w:sz w:val="18"/>
                <w:szCs w:val="18"/>
              </w:rPr>
            </w:pPr>
          </w:p>
        </w:tc>
      </w:tr>
      <w:tr w14:paraId="5A425772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582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12AAD46F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中</w:t>
            </w:r>
          </w:p>
          <w:p w14:paraId="3EA45E85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熟</w:t>
            </w:r>
          </w:p>
          <w:p w14:paraId="42CAF6FF">
            <w:pPr>
              <w:jc w:val="center"/>
              <w:rPr>
                <w:rFonts w:ascii="宋体" w:hAnsi="宋体" w:eastAsia="宋体" w:cs="宋体"/>
                <w:color w:val="0000FF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组</w:t>
            </w:r>
          </w:p>
        </w:tc>
        <w:tc>
          <w:tcPr>
            <w:tcW w:w="643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F7276F0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金选1号</w:t>
            </w:r>
          </w:p>
        </w:tc>
        <w:tc>
          <w:tcPr>
            <w:tcW w:w="84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9E160">
            <w:pPr>
              <w:spacing w:line="240" w:lineRule="exact"/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2023</w:t>
            </w:r>
          </w:p>
        </w:tc>
        <w:tc>
          <w:tcPr>
            <w:tcW w:w="75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F8FAC3">
            <w:pPr>
              <w:spacing w:line="240" w:lineRule="exact"/>
              <w:ind w:left="-106" w:leftChars="-50" w:right="-106" w:rightChars="-5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 xml:space="preserve">9317.0 </w:t>
            </w:r>
          </w:p>
        </w:tc>
        <w:tc>
          <w:tcPr>
            <w:tcW w:w="65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B910E4"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5.0</w:t>
            </w:r>
          </w:p>
        </w:tc>
        <w:tc>
          <w:tcPr>
            <w:tcW w:w="70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C9ACA7"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5.5</w:t>
            </w:r>
          </w:p>
        </w:tc>
        <w:tc>
          <w:tcPr>
            <w:tcW w:w="70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17ADB"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100.0</w:t>
            </w:r>
          </w:p>
        </w:tc>
        <w:tc>
          <w:tcPr>
            <w:tcW w:w="70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2E486"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100.0</w:t>
            </w:r>
          </w:p>
        </w:tc>
        <w:tc>
          <w:tcPr>
            <w:tcW w:w="937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1005AEAA">
            <w:pPr>
              <w:widowControl/>
              <w:ind w:left="-106" w:leftChars="-50" w:right="-106" w:rightChars="-50"/>
              <w:jc w:val="center"/>
              <w:textAlignment w:val="center"/>
              <w:rPr>
                <w:rFonts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9554.9</w:t>
            </w:r>
          </w:p>
        </w:tc>
        <w:tc>
          <w:tcPr>
            <w:tcW w:w="800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450A7C42">
            <w:pPr>
              <w:widowControl/>
              <w:ind w:left="-106" w:leftChars="-50" w:right="-106" w:rightChars="-50"/>
              <w:jc w:val="center"/>
              <w:textAlignment w:val="center"/>
              <w:rPr>
                <w:rFonts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6.3</w:t>
            </w:r>
          </w:p>
        </w:tc>
        <w:tc>
          <w:tcPr>
            <w:tcW w:w="673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3E4DDB46">
            <w:pPr>
              <w:widowControl/>
              <w:ind w:left="-106" w:leftChars="-50" w:right="-106" w:rightChars="-50"/>
              <w:jc w:val="center"/>
              <w:textAlignment w:val="center"/>
              <w:rPr>
                <w:rFonts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7.3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BE1EA77">
            <w:pPr>
              <w:spacing w:line="240" w:lineRule="exact"/>
              <w:jc w:val="center"/>
              <w:rPr>
                <w:rFonts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100.0</w:t>
            </w:r>
          </w:p>
        </w:tc>
        <w:tc>
          <w:tcPr>
            <w:tcW w:w="716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4ECAF7F">
            <w:pPr>
              <w:spacing w:line="240" w:lineRule="exact"/>
              <w:jc w:val="center"/>
              <w:rPr>
                <w:rFonts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100.0</w:t>
            </w:r>
          </w:p>
        </w:tc>
        <w:tc>
          <w:tcPr>
            <w:tcW w:w="1410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771573EC">
            <w:pPr>
              <w:snapToGrid w:val="0"/>
              <w:spacing w:line="240" w:lineRule="exact"/>
              <w:rPr>
                <w:rFonts w:ascii="宋体" w:hAnsi="宋体" w:eastAsia="宋体" w:cs="Times New Roman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苗瘟：中抗（MR）</w:t>
            </w:r>
          </w:p>
          <w:p w14:paraId="0D0D2E4E">
            <w:pPr>
              <w:snapToGrid w:val="0"/>
              <w:spacing w:line="240" w:lineRule="exact"/>
              <w:rPr>
                <w:rFonts w:ascii="宋体" w:hAnsi="宋体" w:eastAsia="宋体" w:cs="Times New Roman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叶瘟：中抗（MR）</w:t>
            </w:r>
          </w:p>
          <w:p w14:paraId="4DB62CB1">
            <w:pPr>
              <w:spacing w:line="240" w:lineRule="exact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穗瘟：中感（MS）</w:t>
            </w:r>
          </w:p>
        </w:tc>
        <w:tc>
          <w:tcPr>
            <w:tcW w:w="850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60DD71A4">
            <w:pPr>
              <w:spacing w:line="300" w:lineRule="exact"/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中感（MS）</w:t>
            </w:r>
          </w:p>
        </w:tc>
        <w:tc>
          <w:tcPr>
            <w:tcW w:w="729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A5D9DA3">
            <w:pPr>
              <w:spacing w:line="220" w:lineRule="exact"/>
              <w:jc w:val="center"/>
              <w:rPr>
                <w:rFonts w:ascii="宋体" w:hAnsi="宋体" w:eastAsia="宋体" w:cs="Times New Roman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优质2等</w:t>
            </w:r>
          </w:p>
        </w:tc>
        <w:tc>
          <w:tcPr>
            <w:tcW w:w="638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4752FC2">
            <w:pPr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合格</w:t>
            </w:r>
          </w:p>
        </w:tc>
        <w:tc>
          <w:tcPr>
            <w:tcW w:w="562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EB6127E">
            <w:pPr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否</w:t>
            </w:r>
          </w:p>
        </w:tc>
        <w:tc>
          <w:tcPr>
            <w:tcW w:w="497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9F076FE">
            <w:pPr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Times New Roman"/>
                <w:b/>
                <w:sz w:val="18"/>
                <w:szCs w:val="18"/>
              </w:rPr>
              <w:t>√</w:t>
            </w:r>
          </w:p>
        </w:tc>
        <w:tc>
          <w:tcPr>
            <w:tcW w:w="563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911B4A3">
            <w:pPr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Times New Roman"/>
                <w:b/>
                <w:sz w:val="18"/>
                <w:szCs w:val="18"/>
              </w:rPr>
              <w:t>√</w:t>
            </w:r>
          </w:p>
        </w:tc>
        <w:tc>
          <w:tcPr>
            <w:tcW w:w="337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74B73D6">
            <w:pPr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</w:p>
        </w:tc>
        <w:tc>
          <w:tcPr>
            <w:tcW w:w="413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4A78911">
            <w:pPr>
              <w:jc w:val="center"/>
              <w:rPr>
                <w:rFonts w:ascii="宋体" w:hAnsi="宋体" w:eastAsia="宋体" w:cs="Times New Roman"/>
                <w:color w:val="0000FF"/>
                <w:sz w:val="18"/>
                <w:szCs w:val="18"/>
              </w:rPr>
            </w:pPr>
            <w:r>
              <w:rPr>
                <w:rFonts w:ascii="宋体" w:hAnsi="宋体" w:eastAsia="宋体" w:cs="Times New Roman"/>
                <w:b/>
                <w:sz w:val="18"/>
                <w:szCs w:val="18"/>
              </w:rPr>
              <w:t>√</w:t>
            </w:r>
          </w:p>
        </w:tc>
      </w:tr>
      <w:tr w14:paraId="4D6A2CB4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582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3E219D6F">
            <w:pPr>
              <w:jc w:val="center"/>
              <w:rPr>
                <w:rFonts w:ascii="宋体" w:hAnsi="宋体" w:eastAsia="宋体" w:cs="Times New Roman"/>
                <w:color w:val="0000FF"/>
                <w:sz w:val="18"/>
                <w:szCs w:val="18"/>
              </w:rPr>
            </w:pPr>
          </w:p>
        </w:tc>
        <w:tc>
          <w:tcPr>
            <w:tcW w:w="643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AA1902E">
            <w:pPr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4FAEC">
            <w:pPr>
              <w:spacing w:line="240" w:lineRule="exact"/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2024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CDB339">
            <w:pPr>
              <w:widowControl/>
              <w:ind w:left="-106" w:leftChars="-50" w:right="-106" w:rightChars="-50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 xml:space="preserve">9492.7 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61973A">
            <w:pPr>
              <w:widowControl/>
              <w:ind w:left="-106" w:leftChars="-50" w:right="-106" w:rightChars="-50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7.1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F38049">
            <w:pPr>
              <w:widowControl/>
              <w:ind w:left="-106" w:leftChars="-50" w:right="-106" w:rightChars="-50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6.8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D3FCB"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100.0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52F53"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100.0</w:t>
            </w:r>
          </w:p>
        </w:tc>
        <w:tc>
          <w:tcPr>
            <w:tcW w:w="9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B858886">
            <w:pPr>
              <w:ind w:left="-106" w:leftChars="-50" w:right="-106" w:rightChars="-50" w:firstLine="183" w:firstLineChars="100"/>
              <w:jc w:val="center"/>
              <w:rPr>
                <w:rFonts w:ascii="宋体" w:hAnsi="宋体" w:eastAsia="宋体" w:cs="宋体"/>
                <w:color w:val="0000FF"/>
                <w:sz w:val="18"/>
                <w:szCs w:val="18"/>
              </w:rPr>
            </w:pPr>
          </w:p>
        </w:tc>
        <w:tc>
          <w:tcPr>
            <w:tcW w:w="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CD362CE">
            <w:pPr>
              <w:ind w:firstLine="183" w:firstLineChars="100"/>
              <w:jc w:val="center"/>
              <w:rPr>
                <w:rFonts w:ascii="宋体" w:hAnsi="宋体" w:eastAsia="宋体" w:cs="宋体"/>
                <w:color w:val="0000FF"/>
                <w:sz w:val="18"/>
                <w:szCs w:val="18"/>
              </w:rPr>
            </w:pPr>
          </w:p>
        </w:tc>
        <w:tc>
          <w:tcPr>
            <w:tcW w:w="6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48268DA">
            <w:pPr>
              <w:ind w:firstLine="183" w:firstLineChars="100"/>
              <w:jc w:val="center"/>
              <w:rPr>
                <w:rFonts w:ascii="宋体" w:hAnsi="宋体" w:eastAsia="宋体" w:cs="宋体"/>
                <w:color w:val="0000FF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9FD6251">
            <w:pPr>
              <w:ind w:firstLine="183" w:firstLineChars="100"/>
              <w:jc w:val="center"/>
              <w:rPr>
                <w:rFonts w:ascii="宋体" w:hAnsi="宋体" w:eastAsia="宋体" w:cs="宋体"/>
                <w:color w:val="0000FF"/>
                <w:sz w:val="18"/>
                <w:szCs w:val="18"/>
              </w:rPr>
            </w:pPr>
          </w:p>
        </w:tc>
        <w:tc>
          <w:tcPr>
            <w:tcW w:w="7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8B17F36">
            <w:pPr>
              <w:ind w:firstLine="183" w:firstLineChars="100"/>
              <w:jc w:val="center"/>
              <w:rPr>
                <w:rFonts w:ascii="宋体" w:hAnsi="宋体" w:eastAsia="宋体" w:cs="宋体"/>
                <w:color w:val="0000FF"/>
                <w:sz w:val="18"/>
                <w:szCs w:val="18"/>
              </w:rPr>
            </w:pPr>
          </w:p>
        </w:tc>
        <w:tc>
          <w:tcPr>
            <w:tcW w:w="14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C6A26E3">
            <w:pPr>
              <w:spacing w:line="240" w:lineRule="exact"/>
              <w:rPr>
                <w:rFonts w:ascii="宋体" w:hAnsi="宋体" w:eastAsia="宋体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F62BE70">
            <w:pPr>
              <w:spacing w:line="300" w:lineRule="exact"/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</w:p>
        </w:tc>
        <w:tc>
          <w:tcPr>
            <w:tcW w:w="7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A309EB6">
            <w:pPr>
              <w:spacing w:line="220" w:lineRule="exact"/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</w:p>
        </w:tc>
        <w:tc>
          <w:tcPr>
            <w:tcW w:w="6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64585A9">
            <w:pPr>
              <w:ind w:left="-106" w:leftChars="-50" w:right="-106" w:rightChars="-50"/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</w:p>
        </w:tc>
        <w:tc>
          <w:tcPr>
            <w:tcW w:w="5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4255A31">
            <w:pPr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</w:p>
        </w:tc>
        <w:tc>
          <w:tcPr>
            <w:tcW w:w="4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801F3AD">
            <w:pPr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</w:p>
        </w:tc>
        <w:tc>
          <w:tcPr>
            <w:tcW w:w="5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DEE0093">
            <w:pPr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</w:p>
        </w:tc>
        <w:tc>
          <w:tcPr>
            <w:tcW w:w="3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98E13D">
            <w:pPr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</w:p>
        </w:tc>
        <w:tc>
          <w:tcPr>
            <w:tcW w:w="4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A05D931">
            <w:pPr>
              <w:jc w:val="center"/>
              <w:rPr>
                <w:rFonts w:ascii="宋体" w:hAnsi="宋体" w:eastAsia="宋体" w:cs="Times New Roman"/>
                <w:color w:val="0000FF"/>
                <w:sz w:val="18"/>
                <w:szCs w:val="18"/>
              </w:rPr>
            </w:pPr>
          </w:p>
        </w:tc>
      </w:tr>
      <w:tr w14:paraId="258A6978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582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7D41D1A0">
            <w:pPr>
              <w:jc w:val="center"/>
              <w:rPr>
                <w:rFonts w:ascii="宋体" w:hAnsi="宋体" w:eastAsia="宋体" w:cs="Times New Roman"/>
                <w:color w:val="0000FF"/>
                <w:sz w:val="18"/>
                <w:szCs w:val="18"/>
              </w:rPr>
            </w:pPr>
          </w:p>
        </w:tc>
        <w:tc>
          <w:tcPr>
            <w:tcW w:w="643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113D7F7">
            <w:pPr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1510DD9">
            <w:pPr>
              <w:spacing w:line="240" w:lineRule="exact"/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平均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1AF6FA75">
            <w:pPr>
              <w:spacing w:line="240" w:lineRule="exact"/>
              <w:ind w:left="-106" w:leftChars="-50" w:right="-106" w:rightChars="-50"/>
              <w:jc w:val="center"/>
              <w:rPr>
                <w:rFonts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18"/>
                <w:szCs w:val="18"/>
              </w:rPr>
              <w:t xml:space="preserve">9404.8 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0FF3200A">
            <w:pPr>
              <w:spacing w:line="200" w:lineRule="exact"/>
              <w:jc w:val="center"/>
              <w:rPr>
                <w:rFonts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18"/>
                <w:szCs w:val="18"/>
              </w:rPr>
              <w:t>6.0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7D20E8AF">
            <w:pPr>
              <w:spacing w:line="200" w:lineRule="exact"/>
              <w:jc w:val="center"/>
              <w:rPr>
                <w:rFonts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6.1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28B8598">
            <w:pPr>
              <w:spacing w:line="240" w:lineRule="exact"/>
              <w:jc w:val="center"/>
              <w:rPr>
                <w:rFonts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18"/>
                <w:szCs w:val="18"/>
              </w:rPr>
              <w:t>100.0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D911A84">
            <w:pPr>
              <w:spacing w:line="240" w:lineRule="exact"/>
              <w:jc w:val="center"/>
              <w:rPr>
                <w:rFonts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18"/>
                <w:szCs w:val="18"/>
              </w:rPr>
              <w:t>100.0</w:t>
            </w:r>
          </w:p>
        </w:tc>
        <w:tc>
          <w:tcPr>
            <w:tcW w:w="9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2B3355B">
            <w:pPr>
              <w:ind w:left="-106" w:leftChars="-50" w:right="-106" w:rightChars="-50" w:firstLine="183" w:firstLineChars="100"/>
              <w:jc w:val="center"/>
              <w:rPr>
                <w:rFonts w:ascii="宋体" w:hAnsi="宋体" w:eastAsia="宋体" w:cs="宋体"/>
                <w:color w:val="0000FF"/>
                <w:sz w:val="18"/>
                <w:szCs w:val="18"/>
              </w:rPr>
            </w:pPr>
          </w:p>
        </w:tc>
        <w:tc>
          <w:tcPr>
            <w:tcW w:w="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012EA8E">
            <w:pPr>
              <w:ind w:firstLine="183" w:firstLineChars="100"/>
              <w:jc w:val="center"/>
              <w:rPr>
                <w:rFonts w:ascii="宋体" w:hAnsi="宋体" w:eastAsia="宋体" w:cs="宋体"/>
                <w:color w:val="0000FF"/>
                <w:sz w:val="18"/>
                <w:szCs w:val="18"/>
              </w:rPr>
            </w:pPr>
          </w:p>
        </w:tc>
        <w:tc>
          <w:tcPr>
            <w:tcW w:w="6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0BD2539">
            <w:pPr>
              <w:ind w:firstLine="183" w:firstLineChars="100"/>
              <w:jc w:val="center"/>
              <w:rPr>
                <w:rFonts w:ascii="宋体" w:hAnsi="宋体" w:eastAsia="宋体" w:cs="宋体"/>
                <w:color w:val="0000FF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349DB2B">
            <w:pPr>
              <w:ind w:firstLine="183" w:firstLineChars="100"/>
              <w:jc w:val="center"/>
              <w:rPr>
                <w:rFonts w:ascii="宋体" w:hAnsi="宋体" w:eastAsia="宋体" w:cs="宋体"/>
                <w:color w:val="0000FF"/>
                <w:sz w:val="18"/>
                <w:szCs w:val="18"/>
              </w:rPr>
            </w:pPr>
          </w:p>
        </w:tc>
        <w:tc>
          <w:tcPr>
            <w:tcW w:w="7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369C3D5">
            <w:pPr>
              <w:ind w:firstLine="183" w:firstLineChars="100"/>
              <w:jc w:val="center"/>
              <w:rPr>
                <w:rFonts w:ascii="宋体" w:hAnsi="宋体" w:eastAsia="宋体" w:cs="宋体"/>
                <w:color w:val="0000FF"/>
                <w:sz w:val="18"/>
                <w:szCs w:val="18"/>
              </w:rPr>
            </w:pPr>
          </w:p>
        </w:tc>
        <w:tc>
          <w:tcPr>
            <w:tcW w:w="14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B8A9999">
            <w:pPr>
              <w:spacing w:line="240" w:lineRule="exact"/>
              <w:rPr>
                <w:rFonts w:ascii="宋体" w:hAnsi="宋体" w:eastAsia="宋体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F335D8C">
            <w:pPr>
              <w:spacing w:line="300" w:lineRule="exact"/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</w:p>
        </w:tc>
        <w:tc>
          <w:tcPr>
            <w:tcW w:w="7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0988AF8">
            <w:pPr>
              <w:spacing w:line="220" w:lineRule="exact"/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</w:p>
        </w:tc>
        <w:tc>
          <w:tcPr>
            <w:tcW w:w="6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7180E08">
            <w:pPr>
              <w:ind w:left="-106" w:leftChars="-50" w:right="-106" w:rightChars="-50"/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</w:p>
        </w:tc>
        <w:tc>
          <w:tcPr>
            <w:tcW w:w="5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0DF1CC1">
            <w:pPr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</w:p>
        </w:tc>
        <w:tc>
          <w:tcPr>
            <w:tcW w:w="4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A5ED569">
            <w:pPr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</w:p>
        </w:tc>
        <w:tc>
          <w:tcPr>
            <w:tcW w:w="5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32DC096">
            <w:pPr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</w:p>
        </w:tc>
        <w:tc>
          <w:tcPr>
            <w:tcW w:w="3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D421C9C">
            <w:pPr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</w:p>
        </w:tc>
        <w:tc>
          <w:tcPr>
            <w:tcW w:w="4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C50744D">
            <w:pPr>
              <w:jc w:val="center"/>
              <w:rPr>
                <w:rFonts w:ascii="宋体" w:hAnsi="宋体" w:eastAsia="宋体" w:cs="Times New Roman"/>
                <w:color w:val="0000FF"/>
                <w:sz w:val="18"/>
                <w:szCs w:val="18"/>
              </w:rPr>
            </w:pPr>
          </w:p>
        </w:tc>
      </w:tr>
    </w:tbl>
    <w:p w14:paraId="27FC5A43">
      <w:pPr>
        <w:tabs>
          <w:tab w:val="left" w:pos="8640"/>
        </w:tabs>
        <w:spacing w:line="320" w:lineRule="exact"/>
        <w:jc w:val="left"/>
        <w:rPr>
          <w:rFonts w:hint="eastAsia" w:ascii="黑体" w:hAnsi="黑体" w:eastAsia="黑体" w:cs="黑体"/>
          <w:b/>
          <w:bCs/>
          <w:sz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lang w:val="en-US" w:eastAsia="zh-CN"/>
        </w:rPr>
        <w:t>二、试验数据</w:t>
      </w:r>
    </w:p>
    <w:p w14:paraId="4E9739A7">
      <w:pPr>
        <w:pStyle w:val="2"/>
        <w:tabs>
          <w:tab w:val="left" w:pos="8640"/>
        </w:tabs>
        <w:spacing w:line="320" w:lineRule="exact"/>
        <w:ind w:left="0" w:leftChars="0" w:firstLine="0" w:firstLineChars="0"/>
        <w:jc w:val="center"/>
        <w:rPr>
          <w:rFonts w:hint="eastAsia" w:ascii="Times New Roman" w:hAnsi="Times New Roman" w:cs="Times New Roman"/>
          <w:b/>
          <w:bCs/>
          <w:color w:val="000000" w:themeColor="text1"/>
          <w:sz w:val="28"/>
          <w:szCs w:val="28"/>
          <w:lang w:eastAsia="zh-CN"/>
        </w:rPr>
      </w:pPr>
      <w:bookmarkStart w:id="0" w:name="_Hlk218864336"/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表1、初审通过品种产量汇总表（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8"/>
          <w:szCs w:val="28"/>
          <w:lang w:eastAsia="zh-CN"/>
        </w:rPr>
        <w:t>中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熟组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8"/>
          <w:szCs w:val="28"/>
          <w:lang w:eastAsia="zh-CN"/>
        </w:rPr>
        <w:t>）</w:t>
      </w:r>
    </w:p>
    <w:p w14:paraId="00F99EFE">
      <w:pPr>
        <w:tabs>
          <w:tab w:val="left" w:pos="8640"/>
        </w:tabs>
        <w:spacing w:line="320" w:lineRule="exact"/>
        <w:ind w:left="5325" w:leftChars="2500"/>
        <w:jc w:val="right"/>
        <w:rPr>
          <w:rFonts w:ascii="Times New Roman" w:hAnsi="Times New Roman" w:eastAsia="宋体" w:cs="Times New Roman"/>
          <w:color w:val="000000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Cs w:val="24"/>
        </w:rPr>
        <w:t>单位：</w:t>
      </w:r>
      <w:r>
        <w:rPr>
          <w:rFonts w:ascii="Times New Roman" w:hAnsi="Times New Roman" w:eastAsia="宋体" w:cs="Times New Roman"/>
          <w:color w:val="000000"/>
          <w:szCs w:val="24"/>
        </w:rPr>
        <w:t>kg</w:t>
      </w:r>
      <w:r>
        <w:rPr>
          <w:rFonts w:hint="eastAsia" w:ascii="Times New Roman" w:hAnsi="Times New Roman" w:eastAsia="宋体" w:cs="Times New Roman"/>
          <w:color w:val="000000"/>
          <w:szCs w:val="24"/>
        </w:rPr>
        <w:t>-公顷</w:t>
      </w:r>
    </w:p>
    <w:tbl>
      <w:tblPr>
        <w:tblStyle w:val="6"/>
        <w:tblW w:w="15612" w:type="dxa"/>
        <w:jc w:val="center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"/>
        <w:gridCol w:w="1713"/>
        <w:gridCol w:w="712"/>
        <w:gridCol w:w="1037"/>
        <w:gridCol w:w="1097"/>
        <w:gridCol w:w="1282"/>
        <w:gridCol w:w="867"/>
        <w:gridCol w:w="1129"/>
        <w:gridCol w:w="1129"/>
        <w:gridCol w:w="858"/>
        <w:gridCol w:w="996"/>
        <w:gridCol w:w="1110"/>
        <w:gridCol w:w="9"/>
        <w:gridCol w:w="873"/>
        <w:gridCol w:w="1093"/>
        <w:gridCol w:w="1129"/>
        <w:gridCol w:w="12"/>
      </w:tblGrid>
      <w:tr w14:paraId="6AC9AC1C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66" w:type="dxa"/>
            <w:vMerge w:val="restart"/>
            <w:tcBorders>
              <w:top w:val="single" w:color="auto" w:sz="12" w:space="0"/>
              <w:left w:val="nil"/>
              <w:right w:val="single" w:color="auto" w:sz="4" w:space="0"/>
            </w:tcBorders>
            <w:vAlign w:val="center"/>
          </w:tcPr>
          <w:p w14:paraId="03551DD7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bookmarkStart w:id="1" w:name="_Hlk216957459"/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熟</w:t>
            </w:r>
          </w:p>
          <w:p w14:paraId="736670FC">
            <w:pPr>
              <w:tabs>
                <w:tab w:val="left" w:pos="8640"/>
              </w:tabs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期</w:t>
            </w:r>
          </w:p>
          <w:p w14:paraId="3C095B82">
            <w:pPr>
              <w:tabs>
                <w:tab w:val="left" w:pos="8640"/>
              </w:tabs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组</w:t>
            </w:r>
          </w:p>
        </w:tc>
        <w:tc>
          <w:tcPr>
            <w:tcW w:w="1713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08615E">
            <w:pPr>
              <w:tabs>
                <w:tab w:val="left" w:pos="8640"/>
              </w:tabs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承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试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单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位</w:t>
            </w:r>
          </w:p>
        </w:tc>
        <w:tc>
          <w:tcPr>
            <w:tcW w:w="712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28C3681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品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种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14:paraId="4813C728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名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称</w:t>
            </w:r>
          </w:p>
        </w:tc>
        <w:tc>
          <w:tcPr>
            <w:tcW w:w="9514" w:type="dxa"/>
            <w:gridSpan w:val="10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9CC30A2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区域试验</w:t>
            </w:r>
          </w:p>
        </w:tc>
        <w:tc>
          <w:tcPr>
            <w:tcW w:w="3107" w:type="dxa"/>
            <w:gridSpan w:val="4"/>
            <w:tcBorders>
              <w:top w:val="single" w:color="auto" w:sz="12" w:space="0"/>
              <w:left w:val="single" w:color="auto" w:sz="4" w:space="0"/>
              <w:bottom w:val="dotted" w:color="auto" w:sz="4" w:space="0"/>
              <w:right w:val="nil"/>
            </w:tcBorders>
            <w:vAlign w:val="center"/>
          </w:tcPr>
          <w:p w14:paraId="69728E4A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生产试验</w:t>
            </w:r>
          </w:p>
        </w:tc>
      </w:tr>
      <w:tr w14:paraId="3EEF9598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3" w:hRule="atLeast"/>
          <w:jc w:val="center"/>
        </w:trPr>
        <w:tc>
          <w:tcPr>
            <w:tcW w:w="566" w:type="dxa"/>
            <w:vMerge w:val="continue"/>
            <w:tcBorders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 w14:paraId="55DC9858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13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ACD50A6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19B9A45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 w14:paraId="4979F1C1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097" w:type="dxa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663C44CA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比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>CK1±%</w:t>
            </w:r>
          </w:p>
        </w:tc>
        <w:tc>
          <w:tcPr>
            <w:tcW w:w="1282" w:type="dxa"/>
            <w:tcBorders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 w14:paraId="3127F038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比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>CK2±%</w:t>
            </w:r>
          </w:p>
        </w:tc>
        <w:tc>
          <w:tcPr>
            <w:tcW w:w="867" w:type="dxa"/>
            <w:tcBorders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 w14:paraId="6437715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129" w:type="dxa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3E038D51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比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>CK1±%</w:t>
            </w:r>
          </w:p>
        </w:tc>
        <w:tc>
          <w:tcPr>
            <w:tcW w:w="1129" w:type="dxa"/>
            <w:tcBorders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 w14:paraId="2951223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比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>CK2±%</w:t>
            </w:r>
          </w:p>
        </w:tc>
        <w:tc>
          <w:tcPr>
            <w:tcW w:w="858" w:type="dxa"/>
            <w:tcBorders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 w14:paraId="28994309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平均</w:t>
            </w:r>
          </w:p>
        </w:tc>
        <w:tc>
          <w:tcPr>
            <w:tcW w:w="996" w:type="dxa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1AAD8192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比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>CK±%</w:t>
            </w:r>
          </w:p>
        </w:tc>
        <w:tc>
          <w:tcPr>
            <w:tcW w:w="1110" w:type="dxa"/>
            <w:tcBorders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 w14:paraId="0D507497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比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>CK2±%</w:t>
            </w:r>
          </w:p>
        </w:tc>
        <w:tc>
          <w:tcPr>
            <w:tcW w:w="882" w:type="dxa"/>
            <w:gridSpan w:val="2"/>
            <w:tcBorders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 w14:paraId="62958152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093" w:type="dxa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1C8F1709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比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>CK1±%</w:t>
            </w:r>
          </w:p>
        </w:tc>
        <w:tc>
          <w:tcPr>
            <w:tcW w:w="1129" w:type="dxa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38736B7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比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>CK2±%</w:t>
            </w:r>
          </w:p>
        </w:tc>
      </w:tr>
      <w:tr w14:paraId="18BDA33E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3" w:hRule="atLeast"/>
          <w:jc w:val="center"/>
        </w:trPr>
        <w:tc>
          <w:tcPr>
            <w:tcW w:w="566" w:type="dxa"/>
            <w:vMerge w:val="restart"/>
            <w:tcBorders>
              <w:top w:val="single" w:color="auto" w:sz="12" w:space="0"/>
              <w:left w:val="nil"/>
              <w:right w:val="single" w:color="auto" w:sz="4" w:space="0"/>
            </w:tcBorders>
            <w:vAlign w:val="center"/>
          </w:tcPr>
          <w:p w14:paraId="084AB360">
            <w:pPr>
              <w:tabs>
                <w:tab w:val="left" w:pos="8640"/>
              </w:tabs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  <w:bookmarkStart w:id="2" w:name="_Hlk217033557"/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中</w:t>
            </w:r>
          </w:p>
          <w:p w14:paraId="34D02478">
            <w:pPr>
              <w:tabs>
                <w:tab w:val="left" w:pos="8640"/>
              </w:tabs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  <w:p w14:paraId="3013EB15">
            <w:pPr>
              <w:tabs>
                <w:tab w:val="left" w:pos="8640"/>
              </w:tabs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熟</w:t>
            </w:r>
          </w:p>
          <w:p w14:paraId="072E5628">
            <w:pPr>
              <w:tabs>
                <w:tab w:val="left" w:pos="8640"/>
              </w:tabs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  <w:p w14:paraId="17ABE1A0">
            <w:pPr>
              <w:tabs>
                <w:tab w:val="left" w:pos="8640"/>
              </w:tabs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组</w:t>
            </w:r>
          </w:p>
        </w:tc>
        <w:tc>
          <w:tcPr>
            <w:tcW w:w="1713" w:type="dxa"/>
            <w:tcBorders>
              <w:top w:val="single" w:color="auto" w:sz="12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FB673B">
            <w:pPr>
              <w:widowControl/>
              <w:jc w:val="left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公主岭市南崴子镇</w:t>
            </w:r>
          </w:p>
        </w:tc>
        <w:tc>
          <w:tcPr>
            <w:tcW w:w="712" w:type="dxa"/>
            <w:vMerge w:val="restart"/>
            <w:tcBorders>
              <w:top w:val="single" w:color="auto" w:sz="12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vAlign w:val="center"/>
          </w:tcPr>
          <w:p w14:paraId="42B40D70">
            <w:pPr>
              <w:tabs>
                <w:tab w:val="left" w:pos="8640"/>
              </w:tabs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吉</w:t>
            </w:r>
          </w:p>
          <w:p w14:paraId="107454B6">
            <w:pPr>
              <w:tabs>
                <w:tab w:val="left" w:pos="8640"/>
              </w:tabs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粳</w:t>
            </w:r>
          </w:p>
          <w:p w14:paraId="59E2877B">
            <w:pPr>
              <w:tabs>
                <w:tab w:val="left" w:pos="8640"/>
              </w:tabs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  <w:t>305</w:t>
            </w:r>
          </w:p>
          <w:p w14:paraId="627470D1">
            <w:pPr>
              <w:tabs>
                <w:tab w:val="left" w:pos="8640"/>
              </w:tabs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  <w:t>ck1</w:t>
            </w:r>
          </w:p>
        </w:tc>
        <w:tc>
          <w:tcPr>
            <w:tcW w:w="1037" w:type="dxa"/>
            <w:tcBorders>
              <w:top w:val="single" w:color="auto" w:sz="12" w:space="0"/>
              <w:left w:val="single" w:color="auto" w:sz="4" w:space="0"/>
              <w:bottom w:val="nil"/>
              <w:right w:val="nil"/>
            </w:tcBorders>
            <w:vAlign w:val="center"/>
          </w:tcPr>
          <w:p w14:paraId="2818FAC9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8827.11</w:t>
            </w:r>
          </w:p>
        </w:tc>
        <w:tc>
          <w:tcPr>
            <w:tcW w:w="109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6159CA55">
            <w:pPr>
              <w:ind w:right="-106" w:rightChars="-50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single" w:color="auto" w:sz="12" w:space="0"/>
              <w:left w:val="nil"/>
              <w:bottom w:val="nil"/>
              <w:right w:val="single" w:color="auto" w:sz="4" w:space="0"/>
            </w:tcBorders>
            <w:vAlign w:val="center"/>
          </w:tcPr>
          <w:p w14:paraId="4CB40C80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32505A60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8889.33</w:t>
            </w:r>
          </w:p>
        </w:tc>
        <w:tc>
          <w:tcPr>
            <w:tcW w:w="1129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FA7E07A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color="auto" w:sz="12" w:space="0"/>
              <w:left w:val="nil"/>
              <w:bottom w:val="nil"/>
              <w:right w:val="single" w:color="auto" w:sz="4" w:space="0"/>
            </w:tcBorders>
            <w:vAlign w:val="center"/>
          </w:tcPr>
          <w:p w14:paraId="765B8CB9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single" w:color="auto" w:sz="12" w:space="0"/>
              <w:left w:val="single" w:color="auto" w:sz="4" w:space="0"/>
              <w:bottom w:val="nil"/>
              <w:right w:val="nil"/>
            </w:tcBorders>
            <w:vAlign w:val="center"/>
          </w:tcPr>
          <w:p w14:paraId="31327E55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92556B8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color="auto" w:sz="12" w:space="0"/>
              <w:left w:val="nil"/>
              <w:bottom w:val="nil"/>
              <w:right w:val="single" w:color="auto" w:sz="4" w:space="0"/>
            </w:tcBorders>
            <w:vAlign w:val="center"/>
          </w:tcPr>
          <w:p w14:paraId="287CDADD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82" w:type="dxa"/>
            <w:gridSpan w:val="2"/>
            <w:tcBorders>
              <w:top w:val="single" w:color="auto" w:sz="12" w:space="0"/>
              <w:left w:val="single" w:color="auto" w:sz="4" w:space="0"/>
              <w:bottom w:val="nil"/>
              <w:right w:val="nil"/>
            </w:tcBorders>
            <w:vAlign w:val="center"/>
          </w:tcPr>
          <w:p w14:paraId="58E51A3D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sz w:val="18"/>
                <w:szCs w:val="18"/>
              </w:rPr>
              <w:t>9041.00</w:t>
            </w:r>
          </w:p>
        </w:tc>
        <w:tc>
          <w:tcPr>
            <w:tcW w:w="109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682C7AB6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0D6C8F2F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</w:tr>
      <w:tr w14:paraId="24D717D6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3" w:hRule="atLeast"/>
          <w:jc w:val="center"/>
        </w:trPr>
        <w:tc>
          <w:tcPr>
            <w:tcW w:w="56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3E2C3899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840C77">
            <w:pPr>
              <w:widowControl/>
              <w:jc w:val="left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德惠市岔路口镇</w:t>
            </w:r>
          </w:p>
        </w:tc>
        <w:tc>
          <w:tcPr>
            <w:tcW w:w="712" w:type="dxa"/>
            <w:vMerge w:val="continue"/>
            <w:tcBorders>
              <w:top w:val="nil"/>
              <w:left w:val="single" w:color="auto" w:sz="4" w:space="0"/>
              <w:bottom w:val="dotted" w:color="auto" w:sz="4" w:space="0"/>
              <w:right w:val="single" w:color="auto" w:sz="4" w:space="0"/>
            </w:tcBorders>
            <w:vAlign w:val="center"/>
          </w:tcPr>
          <w:p w14:paraId="01DF04A1"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63C14E55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8595.99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6F56A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7C61A883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498AB4F5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CEF25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477F5DF8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7C44D2C6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6F468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5DEB2AFF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21DD6429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sz w:val="18"/>
                <w:szCs w:val="18"/>
              </w:rPr>
              <w:t>9346.67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84579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6DFEDB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</w:tr>
      <w:tr w14:paraId="39C7EFF0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3" w:hRule="atLeast"/>
          <w:jc w:val="center"/>
        </w:trPr>
        <w:tc>
          <w:tcPr>
            <w:tcW w:w="56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6ABA4561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0495E0">
            <w:pPr>
              <w:widowControl/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松原市吉拉吐乡</w:t>
            </w:r>
          </w:p>
        </w:tc>
        <w:tc>
          <w:tcPr>
            <w:tcW w:w="712" w:type="dxa"/>
            <w:vMerge w:val="continue"/>
            <w:tcBorders>
              <w:top w:val="nil"/>
              <w:left w:val="single" w:color="auto" w:sz="4" w:space="0"/>
              <w:bottom w:val="dotted" w:color="auto" w:sz="4" w:space="0"/>
              <w:right w:val="single" w:color="auto" w:sz="4" w:space="0"/>
            </w:tcBorders>
            <w:vAlign w:val="center"/>
          </w:tcPr>
          <w:p w14:paraId="55F65A9C"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66FF0144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8916.00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E06B70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3F868A71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2779FA54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9082.61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8523DD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47BD835E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4C657BD3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4C1CD9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3EFBB0CF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58BAD854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sz w:val="18"/>
                <w:szCs w:val="18"/>
              </w:rPr>
              <w:t>8733.25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09F445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CC82A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</w:tr>
      <w:tr w14:paraId="53B896E0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3" w:hRule="atLeast"/>
          <w:jc w:val="center"/>
        </w:trPr>
        <w:tc>
          <w:tcPr>
            <w:tcW w:w="56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464CAD9E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AD61AA">
            <w:pPr>
              <w:widowControl/>
              <w:jc w:val="left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梅河口市湾龙镇</w:t>
            </w:r>
          </w:p>
        </w:tc>
        <w:tc>
          <w:tcPr>
            <w:tcW w:w="712" w:type="dxa"/>
            <w:vMerge w:val="continue"/>
            <w:tcBorders>
              <w:top w:val="nil"/>
              <w:left w:val="single" w:color="auto" w:sz="4" w:space="0"/>
              <w:bottom w:val="dotted" w:color="auto" w:sz="4" w:space="0"/>
              <w:right w:val="single" w:color="auto" w:sz="4" w:space="0"/>
            </w:tcBorders>
            <w:vAlign w:val="center"/>
          </w:tcPr>
          <w:p w14:paraId="44887360"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41BF01B1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8800.44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0B8A5">
            <w:pPr>
              <w:ind w:right="-106" w:rightChars="-50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31A86783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2497D0B4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E4122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5C85BAF3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1161D106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C975D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4267AFDD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1ED28C7A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3D9F9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ADDB08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</w:tr>
      <w:tr w14:paraId="0CAA5DAA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3" w:hRule="atLeast"/>
          <w:jc w:val="center"/>
        </w:trPr>
        <w:tc>
          <w:tcPr>
            <w:tcW w:w="56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6B80E876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62F5F2">
            <w:pPr>
              <w:widowControl/>
              <w:jc w:val="left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白城市洮河农场</w:t>
            </w:r>
          </w:p>
        </w:tc>
        <w:tc>
          <w:tcPr>
            <w:tcW w:w="712" w:type="dxa"/>
            <w:vMerge w:val="continue"/>
            <w:tcBorders>
              <w:top w:val="nil"/>
              <w:left w:val="single" w:color="auto" w:sz="4" w:space="0"/>
              <w:bottom w:val="dotted" w:color="auto" w:sz="4" w:space="0"/>
              <w:right w:val="single" w:color="auto" w:sz="4" w:space="0"/>
            </w:tcBorders>
            <w:vAlign w:val="center"/>
          </w:tcPr>
          <w:p w14:paraId="2E822127"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513E9FA5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9000.45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F6BE8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355BA3DC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17A9FD13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8956.00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E86AF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1861DE0A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7D8FDFD9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8B8D35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6BB4EA04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16828B66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sz w:val="18"/>
                <w:szCs w:val="18"/>
              </w:rPr>
              <w:t>9180.67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2A89EB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F9C93F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</w:tr>
      <w:tr w14:paraId="09769EDA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3" w:hRule="atLeast"/>
          <w:jc w:val="center"/>
        </w:trPr>
        <w:tc>
          <w:tcPr>
            <w:tcW w:w="56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7ED80C2F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586794">
            <w:pPr>
              <w:widowControl/>
              <w:jc w:val="left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吉林市搜登站镇</w:t>
            </w:r>
          </w:p>
        </w:tc>
        <w:tc>
          <w:tcPr>
            <w:tcW w:w="712" w:type="dxa"/>
            <w:vMerge w:val="continue"/>
            <w:tcBorders>
              <w:top w:val="nil"/>
              <w:left w:val="single" w:color="auto" w:sz="4" w:space="0"/>
              <w:bottom w:val="dotted" w:color="auto" w:sz="4" w:space="0"/>
              <w:right w:val="single" w:color="auto" w:sz="4" w:space="0"/>
            </w:tcBorders>
            <w:vAlign w:val="center"/>
          </w:tcPr>
          <w:p w14:paraId="778A6005"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1292960E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8747.50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9362D7">
            <w:pPr>
              <w:ind w:right="-106" w:rightChars="-50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5D439E15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06146C84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9253.80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3B21C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3524B1D1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5BC66A01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D825A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7DDE964D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5F38FF7B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sz w:val="18"/>
                <w:szCs w:val="18"/>
              </w:rPr>
              <w:t>9300.00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E0719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315C3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</w:tr>
      <w:tr w14:paraId="3DF9D3DF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3" w:hRule="atLeast"/>
          <w:jc w:val="center"/>
        </w:trPr>
        <w:tc>
          <w:tcPr>
            <w:tcW w:w="56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6B8CFD6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0A18E4">
            <w:pPr>
              <w:tabs>
                <w:tab w:val="left" w:pos="8640"/>
              </w:tabs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东丰县三合镇</w:t>
            </w:r>
          </w:p>
        </w:tc>
        <w:tc>
          <w:tcPr>
            <w:tcW w:w="712" w:type="dxa"/>
            <w:vMerge w:val="continue"/>
            <w:tcBorders>
              <w:top w:val="nil"/>
              <w:left w:val="single" w:color="auto" w:sz="4" w:space="0"/>
              <w:bottom w:val="dotted" w:color="auto" w:sz="4" w:space="0"/>
              <w:right w:val="single" w:color="auto" w:sz="4" w:space="0"/>
            </w:tcBorders>
            <w:vAlign w:val="center"/>
          </w:tcPr>
          <w:p w14:paraId="6D6995A1"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069E212D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6B6D2C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6348292B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62603DF2">
            <w:pPr>
              <w:jc w:val="center"/>
              <w:rPr>
                <w:rFonts w:cs="Times New Roman"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8822.66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55943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16AE2BD8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32D4C267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32C774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621A8568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2E7CBF93">
            <w:pPr>
              <w:jc w:val="center"/>
              <w:rPr>
                <w:rFonts w:cs="Times New Roman"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sz w:val="18"/>
                <w:szCs w:val="18"/>
              </w:rPr>
              <w:t>9281.67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CE2740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4623F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</w:tr>
      <w:tr w14:paraId="53673682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3" w:hRule="atLeast"/>
          <w:jc w:val="center"/>
        </w:trPr>
        <w:tc>
          <w:tcPr>
            <w:tcW w:w="56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3441D958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3BDBCF">
            <w:pPr>
              <w:jc w:val="left"/>
              <w:rPr>
                <w:rFonts w:ascii="Times New Roman" w:hAnsi="Times New Roman" w:eastAsia="宋体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  <w:vMerge w:val="continue"/>
            <w:tcBorders>
              <w:top w:val="nil"/>
              <w:left w:val="single" w:color="auto" w:sz="4" w:space="0"/>
              <w:bottom w:val="dotted" w:color="auto" w:sz="4" w:space="0"/>
              <w:right w:val="single" w:color="auto" w:sz="4" w:space="0"/>
            </w:tcBorders>
            <w:vAlign w:val="center"/>
          </w:tcPr>
          <w:p w14:paraId="5C6C820B"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49C5C4C6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AC588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7518D7EE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5520CA62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00F46E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4DAE1034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29B0787A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0AB523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1FD3F13C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20DA4578">
            <w:pPr>
              <w:jc w:val="center"/>
              <w:rPr>
                <w:rFonts w:cs="Times New Roman"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7C8AF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AD556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</w:tr>
      <w:tr w14:paraId="4349B280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3" w:hRule="atLeast"/>
          <w:jc w:val="center"/>
        </w:trPr>
        <w:tc>
          <w:tcPr>
            <w:tcW w:w="56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39A2F337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nil"/>
              <w:left w:val="single" w:color="auto" w:sz="4" w:space="0"/>
              <w:bottom w:val="dotted" w:color="auto" w:sz="4" w:space="0"/>
              <w:right w:val="single" w:color="auto" w:sz="4" w:space="0"/>
            </w:tcBorders>
            <w:vAlign w:val="center"/>
          </w:tcPr>
          <w:p w14:paraId="3B596497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color w:val="000000"/>
                <w:sz w:val="18"/>
                <w:szCs w:val="18"/>
              </w:rPr>
              <w:t>平</w:t>
            </w:r>
            <w:r>
              <w:rPr>
                <w:rFonts w:ascii="Times New Roman" w:hAnsi="Times New Roman" w:eastAsia="宋体" w:cs="Times New Roman"/>
                <w:b/>
                <w:color w:val="000000"/>
                <w:sz w:val="18"/>
                <w:szCs w:val="18"/>
              </w:rPr>
              <w:t xml:space="preserve">   </w:t>
            </w:r>
            <w:r>
              <w:rPr>
                <w:rFonts w:ascii="Times New Roman" w:hAnsi="宋体" w:eastAsia="宋体" w:cs="Times New Roman"/>
                <w:b/>
                <w:color w:val="000000"/>
                <w:sz w:val="18"/>
                <w:szCs w:val="18"/>
              </w:rPr>
              <w:t>均</w:t>
            </w:r>
          </w:p>
        </w:tc>
        <w:tc>
          <w:tcPr>
            <w:tcW w:w="712" w:type="dxa"/>
            <w:vMerge w:val="continue"/>
            <w:tcBorders>
              <w:top w:val="nil"/>
              <w:left w:val="single" w:color="auto" w:sz="4" w:space="0"/>
              <w:bottom w:val="dotted" w:color="auto" w:sz="4" w:space="0"/>
              <w:right w:val="single" w:color="auto" w:sz="4" w:space="0"/>
            </w:tcBorders>
            <w:vAlign w:val="center"/>
          </w:tcPr>
          <w:p w14:paraId="6F74C600"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single" w:color="auto" w:sz="4" w:space="0"/>
              <w:bottom w:val="dotted" w:color="auto" w:sz="4" w:space="0"/>
              <w:right w:val="nil"/>
            </w:tcBorders>
            <w:vAlign w:val="center"/>
          </w:tcPr>
          <w:p w14:paraId="6DDCE356">
            <w:pPr>
              <w:jc w:val="center"/>
              <w:rPr>
                <w:rFonts w:cs="Times New Roman"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  <w:t>8814.58</w:t>
            </w:r>
          </w:p>
        </w:tc>
        <w:tc>
          <w:tcPr>
            <w:tcW w:w="1097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E0A4577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dotted" w:color="auto" w:sz="4" w:space="0"/>
              <w:right w:val="single" w:color="auto" w:sz="4" w:space="0"/>
            </w:tcBorders>
            <w:vAlign w:val="center"/>
          </w:tcPr>
          <w:p w14:paraId="7B17BD5E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58C8C8DE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  <w:t>9000.88</w:t>
            </w:r>
          </w:p>
        </w:tc>
        <w:tc>
          <w:tcPr>
            <w:tcW w:w="1129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9CEC118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dotted" w:color="auto" w:sz="4" w:space="0"/>
              <w:right w:val="single" w:color="auto" w:sz="4" w:space="0"/>
            </w:tcBorders>
            <w:vAlign w:val="center"/>
          </w:tcPr>
          <w:p w14:paraId="7BD28464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nil"/>
              <w:left w:val="single" w:color="auto" w:sz="4" w:space="0"/>
              <w:bottom w:val="dotted" w:color="auto" w:sz="4" w:space="0"/>
              <w:right w:val="nil"/>
            </w:tcBorders>
            <w:vAlign w:val="center"/>
          </w:tcPr>
          <w:p w14:paraId="562DE5E4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  <w:t>8907.73</w:t>
            </w:r>
          </w:p>
        </w:tc>
        <w:tc>
          <w:tcPr>
            <w:tcW w:w="99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9D93585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dotted" w:color="auto" w:sz="4" w:space="0"/>
              <w:right w:val="single" w:color="auto" w:sz="4" w:space="0"/>
            </w:tcBorders>
            <w:vAlign w:val="center"/>
          </w:tcPr>
          <w:p w14:paraId="5CE6F30D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single" w:color="auto" w:sz="4" w:space="0"/>
              <w:bottom w:val="dotted" w:color="auto" w:sz="4" w:space="0"/>
              <w:right w:val="nil"/>
            </w:tcBorders>
            <w:vAlign w:val="center"/>
          </w:tcPr>
          <w:p w14:paraId="23071B5B">
            <w:pPr>
              <w:jc w:val="center"/>
              <w:rPr>
                <w:rFonts w:cs="Times New Roman"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b/>
                <w:bCs/>
                <w:sz w:val="18"/>
                <w:szCs w:val="18"/>
              </w:rPr>
              <w:t>9147.21</w:t>
            </w:r>
          </w:p>
        </w:tc>
        <w:tc>
          <w:tcPr>
            <w:tcW w:w="1093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62B13F88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4DF3D91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</w:tr>
      <w:bookmarkEnd w:id="2"/>
      <w:tr w14:paraId="5DE97C3D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3" w:hRule="atLeast"/>
          <w:jc w:val="center"/>
        </w:trPr>
        <w:tc>
          <w:tcPr>
            <w:tcW w:w="56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7D51B5A2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dotted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B1FF96">
            <w:pPr>
              <w:jc w:val="left"/>
              <w:rPr>
                <w:rFonts w:ascii="Times New Roman" w:hAnsi="Times New Roman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公主岭市南崴子镇</w:t>
            </w:r>
          </w:p>
        </w:tc>
        <w:tc>
          <w:tcPr>
            <w:tcW w:w="712" w:type="dxa"/>
            <w:vMerge w:val="restart"/>
            <w:tcBorders>
              <w:top w:val="dotted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1A70186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color w:val="000000"/>
                <w:sz w:val="18"/>
                <w:szCs w:val="18"/>
              </w:rPr>
              <w:t>吉</w:t>
            </w:r>
          </w:p>
          <w:p w14:paraId="3EF237F6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color w:val="000000"/>
                <w:sz w:val="18"/>
                <w:szCs w:val="18"/>
              </w:rPr>
              <w:t>玉</w:t>
            </w:r>
          </w:p>
          <w:p w14:paraId="6D59C0BD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color w:val="000000"/>
                <w:sz w:val="18"/>
                <w:szCs w:val="18"/>
              </w:rPr>
              <w:t>粳</w:t>
            </w:r>
          </w:p>
          <w:p w14:paraId="274413D7">
            <w:pPr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ck2</w:t>
            </w:r>
          </w:p>
        </w:tc>
        <w:tc>
          <w:tcPr>
            <w:tcW w:w="1037" w:type="dxa"/>
            <w:tcBorders>
              <w:top w:val="dotted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 w14:paraId="79B9D846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8749.33</w:t>
            </w:r>
          </w:p>
        </w:tc>
        <w:tc>
          <w:tcPr>
            <w:tcW w:w="1097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69AAE5F8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dotted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 w14:paraId="5C4554B3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dotted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 w14:paraId="6ACF4FA9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8667.10</w:t>
            </w:r>
          </w:p>
        </w:tc>
        <w:tc>
          <w:tcPr>
            <w:tcW w:w="1129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2E2FF12B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dotted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 w14:paraId="0043D252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dotted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 w14:paraId="44E84325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1D64B47E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dotted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 w14:paraId="3B6D03AA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82" w:type="dxa"/>
            <w:gridSpan w:val="2"/>
            <w:tcBorders>
              <w:top w:val="dotted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 w14:paraId="60326BF2">
            <w:pPr>
              <w:jc w:val="center"/>
              <w:rPr>
                <w:rFonts w:cs="Times New Roman"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sz w:val="18"/>
                <w:szCs w:val="18"/>
              </w:rPr>
              <w:t>8927.00</w:t>
            </w:r>
          </w:p>
        </w:tc>
        <w:tc>
          <w:tcPr>
            <w:tcW w:w="1093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0963FEEE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5C37A609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</w:tr>
      <w:tr w14:paraId="0AF8C9FA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3" w:hRule="atLeast"/>
          <w:jc w:val="center"/>
        </w:trPr>
        <w:tc>
          <w:tcPr>
            <w:tcW w:w="56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61500940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7FB4F7">
            <w:pPr>
              <w:jc w:val="left"/>
              <w:rPr>
                <w:rFonts w:ascii="Times New Roman" w:hAnsi="Times New Roman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德惠市岔路口镇</w:t>
            </w:r>
          </w:p>
        </w:tc>
        <w:tc>
          <w:tcPr>
            <w:tcW w:w="712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C4E43F7"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61924B92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8133.74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A0F28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33D459AF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7481547B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2DE95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3D71C32F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5059BFBC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D6B16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69A1F206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04CEB184">
            <w:pPr>
              <w:jc w:val="center"/>
              <w:rPr>
                <w:rFonts w:cs="Times New Roman"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sz w:val="18"/>
                <w:szCs w:val="18"/>
              </w:rPr>
              <w:t>9194.00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CC68F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A18DE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</w:tr>
      <w:tr w14:paraId="754ACBDC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3" w:hRule="atLeast"/>
          <w:jc w:val="center"/>
        </w:trPr>
        <w:tc>
          <w:tcPr>
            <w:tcW w:w="56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056940AF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E32A47">
            <w:pPr>
              <w:jc w:val="left"/>
              <w:rPr>
                <w:rFonts w:ascii="Times New Roman" w:hAnsi="Times New Roman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松原市吉拉吐乡</w:t>
            </w:r>
          </w:p>
        </w:tc>
        <w:tc>
          <w:tcPr>
            <w:tcW w:w="712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2D9C22D">
            <w:pPr>
              <w:widowControl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26FB3721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8911.56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7EAD5B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2CCD30A9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56D08A80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8707.25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E38CE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4EB5E451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3304DB15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57E6F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56E03EF1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73DB7C7D">
            <w:pPr>
              <w:jc w:val="center"/>
              <w:rPr>
                <w:rFonts w:cs="Times New Roman"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sz w:val="18"/>
                <w:szCs w:val="18"/>
              </w:rPr>
              <w:t>8353.25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3B88D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0BDDDA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</w:tr>
      <w:tr w14:paraId="6653B54A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3" w:hRule="atLeast"/>
          <w:jc w:val="center"/>
        </w:trPr>
        <w:tc>
          <w:tcPr>
            <w:tcW w:w="56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517BA4B1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69F830">
            <w:pPr>
              <w:jc w:val="left"/>
              <w:rPr>
                <w:rFonts w:ascii="Times New Roman" w:hAnsi="Times New Roman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梅河口市湾龙镇</w:t>
            </w:r>
          </w:p>
        </w:tc>
        <w:tc>
          <w:tcPr>
            <w:tcW w:w="712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F6313C4"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46FA273C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8822.66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00B55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337F69E3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3A0DF12C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9F84E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01E7A194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2E2E6B0E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DCC15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031B23DD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433B8DC8">
            <w:pPr>
              <w:jc w:val="center"/>
              <w:rPr>
                <w:rFonts w:cs="Times New Roman"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B09D9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5B2A8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</w:tr>
      <w:tr w14:paraId="75D5B22C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3" w:hRule="atLeast"/>
          <w:jc w:val="center"/>
        </w:trPr>
        <w:tc>
          <w:tcPr>
            <w:tcW w:w="56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345EC50E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BA7684">
            <w:pPr>
              <w:jc w:val="left"/>
              <w:rPr>
                <w:rFonts w:ascii="Times New Roman" w:hAnsi="Times New Roman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白城市洮河农场</w:t>
            </w:r>
          </w:p>
        </w:tc>
        <w:tc>
          <w:tcPr>
            <w:tcW w:w="712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66163EB"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51431087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9000.45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DE2F0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1F57C723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057F5B2A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8733.77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D91EBF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017D399E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3C1806AB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4954D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10A060C6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73AD4F70">
            <w:pPr>
              <w:jc w:val="center"/>
              <w:rPr>
                <w:rFonts w:cs="Times New Roman"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sz w:val="18"/>
                <w:szCs w:val="18"/>
              </w:rPr>
              <w:t>9033.33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D7A47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8DE52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</w:tr>
      <w:tr w14:paraId="00841CB7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3" w:hRule="atLeast"/>
          <w:jc w:val="center"/>
        </w:trPr>
        <w:tc>
          <w:tcPr>
            <w:tcW w:w="56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2213FA4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934194">
            <w:pPr>
              <w:jc w:val="left"/>
              <w:rPr>
                <w:rFonts w:ascii="Times New Roman" w:hAnsi="Times New Roman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吉林市搜登站镇</w:t>
            </w:r>
          </w:p>
        </w:tc>
        <w:tc>
          <w:tcPr>
            <w:tcW w:w="712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C47C426"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483CC989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8717.50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C5D8A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786D6FFD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196E3C97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9051.56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17341D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56370C68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18E3E3C0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4FACA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49360082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37BE4F12">
            <w:pPr>
              <w:jc w:val="center"/>
              <w:rPr>
                <w:rFonts w:cs="Times New Roman"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sz w:val="18"/>
                <w:szCs w:val="18"/>
              </w:rPr>
              <w:t>9200.00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C4932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C0CCF7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</w:tr>
      <w:tr w14:paraId="001CEF49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3" w:hRule="atLeast"/>
          <w:jc w:val="center"/>
        </w:trPr>
        <w:tc>
          <w:tcPr>
            <w:tcW w:w="56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674E4B0E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A2493B">
            <w:pPr>
              <w:jc w:val="left"/>
              <w:rPr>
                <w:rFonts w:ascii="Times New Roman" w:hAnsi="Times New Roman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东丰县三合镇</w:t>
            </w:r>
          </w:p>
        </w:tc>
        <w:tc>
          <w:tcPr>
            <w:tcW w:w="712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9E02604"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771F292A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B1591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69F6FEF7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43A038C7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8644.88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AEF093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76501FC6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7ADFF02D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DFB49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3F6E12FC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7CDB23F0">
            <w:pPr>
              <w:jc w:val="center"/>
              <w:rPr>
                <w:rFonts w:cs="Times New Roman"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sz w:val="18"/>
                <w:szCs w:val="18"/>
              </w:rPr>
              <w:t>9019.33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FE9895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089A3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</w:tr>
      <w:tr w14:paraId="2BC02074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3" w:hRule="atLeast"/>
          <w:jc w:val="center"/>
        </w:trPr>
        <w:tc>
          <w:tcPr>
            <w:tcW w:w="566" w:type="dxa"/>
            <w:vMerge w:val="continue"/>
            <w:tcBorders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 w14:paraId="3662B90A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nil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461949F">
            <w:pPr>
              <w:jc w:val="center"/>
              <w:rPr>
                <w:rFonts w:ascii="Times New Roman" w:hAnsi="Times New Roman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color w:val="000000"/>
                <w:sz w:val="18"/>
                <w:szCs w:val="18"/>
              </w:rPr>
              <w:t>平</w:t>
            </w:r>
            <w:r>
              <w:rPr>
                <w:rFonts w:ascii="Times New Roman" w:hAnsi="Times New Roman" w:eastAsia="宋体" w:cs="Times New Roman"/>
                <w:b/>
                <w:color w:val="000000"/>
                <w:sz w:val="18"/>
                <w:szCs w:val="18"/>
              </w:rPr>
              <w:t xml:space="preserve">   </w:t>
            </w:r>
            <w:r>
              <w:rPr>
                <w:rFonts w:ascii="Times New Roman" w:hAnsi="宋体" w:eastAsia="宋体" w:cs="Times New Roman"/>
                <w:b/>
                <w:color w:val="000000"/>
                <w:sz w:val="18"/>
                <w:szCs w:val="18"/>
              </w:rPr>
              <w:t>均</w:t>
            </w:r>
          </w:p>
        </w:tc>
        <w:tc>
          <w:tcPr>
            <w:tcW w:w="712" w:type="dxa"/>
            <w:vMerge w:val="continue"/>
            <w:tcBorders>
              <w:top w:val="nil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E8F3F07"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 w14:paraId="4871A9E9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  <w:t>8722.54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B903C97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 w14:paraId="77714ABD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 w14:paraId="504D255A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  <w:t>8760.91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A9ECEBA">
            <w:pPr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 w14:paraId="796D9806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 w14:paraId="7C6E11F1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  <w:t>8741.73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25B33CD2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 w14:paraId="6830F7EA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 w14:paraId="39A3AB9E">
            <w:pPr>
              <w:jc w:val="center"/>
              <w:rPr>
                <w:rFonts w:cs="Times New Roman"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b/>
                <w:bCs/>
                <w:sz w:val="18"/>
                <w:szCs w:val="18"/>
              </w:rPr>
              <w:t>8954.49</w:t>
            </w:r>
          </w:p>
        </w:tc>
        <w:tc>
          <w:tcPr>
            <w:tcW w:w="109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56FB9D8B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0DD7D2D6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</w:tr>
      <w:bookmarkEnd w:id="1"/>
    </w:tbl>
    <w:p w14:paraId="04A9CB46">
      <w:pPr>
        <w:tabs>
          <w:tab w:val="left" w:pos="8640"/>
        </w:tabs>
        <w:spacing w:line="320" w:lineRule="exact"/>
        <w:jc w:val="center"/>
        <w:rPr>
          <w:rFonts w:ascii="Times New Roman" w:hAnsi="Times New Roman" w:eastAsia="宋体" w:cs="Times New Roman"/>
          <w:b/>
          <w:bCs/>
          <w:color w:val="000000"/>
          <w:sz w:val="32"/>
          <w:szCs w:val="24"/>
        </w:rPr>
      </w:pPr>
    </w:p>
    <w:p w14:paraId="15D55A6C">
      <w:pPr>
        <w:tabs>
          <w:tab w:val="left" w:pos="8640"/>
        </w:tabs>
        <w:spacing w:line="320" w:lineRule="exact"/>
        <w:jc w:val="center"/>
        <w:rPr>
          <w:rFonts w:ascii="Times New Roman" w:hAnsi="Times New Roman" w:eastAsia="宋体" w:cs="Times New Roman"/>
          <w:b/>
          <w:bCs/>
          <w:color w:val="000000"/>
          <w:sz w:val="32"/>
          <w:szCs w:val="24"/>
        </w:rPr>
      </w:pPr>
    </w:p>
    <w:p w14:paraId="217030BD">
      <w:pPr>
        <w:pStyle w:val="2"/>
        <w:tabs>
          <w:tab w:val="left" w:pos="8640"/>
        </w:tabs>
        <w:spacing w:line="320" w:lineRule="exact"/>
        <w:ind w:left="0" w:leftChars="0" w:firstLine="0" w:firstLineChars="0"/>
        <w:jc w:val="center"/>
        <w:rPr>
          <w:rFonts w:ascii="Times New Roman" w:hAnsi="Times New Roman" w:eastAsia="宋体" w:cs="Times New Roman"/>
          <w:color w:val="000000"/>
          <w:szCs w:val="24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表1、初审通过品种产量汇总表（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8"/>
          <w:szCs w:val="28"/>
          <w:lang w:eastAsia="zh-CN"/>
        </w:rPr>
        <w:t>中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熟组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8"/>
          <w:szCs w:val="28"/>
          <w:lang w:eastAsia="zh-CN"/>
        </w:rPr>
        <w:t>）</w:t>
      </w:r>
    </w:p>
    <w:p w14:paraId="5E895654">
      <w:pPr>
        <w:tabs>
          <w:tab w:val="left" w:pos="8640"/>
        </w:tabs>
        <w:spacing w:line="320" w:lineRule="exact"/>
        <w:ind w:left="5325" w:leftChars="2500"/>
        <w:jc w:val="right"/>
        <w:rPr>
          <w:rFonts w:ascii="Times New Roman" w:hAnsi="Times New Roman" w:eastAsia="宋体" w:cs="Times New Roman"/>
          <w:color w:val="000000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Cs w:val="24"/>
        </w:rPr>
        <w:t>单位：</w:t>
      </w:r>
      <w:r>
        <w:rPr>
          <w:rFonts w:ascii="Times New Roman" w:hAnsi="Times New Roman" w:eastAsia="宋体" w:cs="Times New Roman"/>
          <w:color w:val="000000"/>
          <w:szCs w:val="24"/>
        </w:rPr>
        <w:t>kg</w:t>
      </w:r>
      <w:r>
        <w:rPr>
          <w:rFonts w:hint="eastAsia" w:ascii="Times New Roman" w:hAnsi="Times New Roman" w:eastAsia="宋体" w:cs="Times New Roman"/>
          <w:color w:val="000000"/>
          <w:szCs w:val="24"/>
        </w:rPr>
        <w:t>-公顷</w:t>
      </w:r>
    </w:p>
    <w:tbl>
      <w:tblPr>
        <w:tblStyle w:val="6"/>
        <w:tblW w:w="15714" w:type="dxa"/>
        <w:jc w:val="center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1724"/>
        <w:gridCol w:w="717"/>
        <w:gridCol w:w="1044"/>
        <w:gridCol w:w="1105"/>
        <w:gridCol w:w="1291"/>
        <w:gridCol w:w="873"/>
        <w:gridCol w:w="1137"/>
        <w:gridCol w:w="1137"/>
        <w:gridCol w:w="864"/>
        <w:gridCol w:w="1003"/>
        <w:gridCol w:w="1122"/>
        <w:gridCol w:w="888"/>
        <w:gridCol w:w="1101"/>
        <w:gridCol w:w="1138"/>
      </w:tblGrid>
      <w:tr w14:paraId="05C4BD02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570" w:type="dxa"/>
            <w:vMerge w:val="restart"/>
            <w:tcBorders>
              <w:top w:val="single" w:color="auto" w:sz="12" w:space="0"/>
              <w:left w:val="nil"/>
              <w:right w:val="single" w:color="auto" w:sz="4" w:space="0"/>
            </w:tcBorders>
            <w:vAlign w:val="center"/>
          </w:tcPr>
          <w:p w14:paraId="55C1C249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bookmarkStart w:id="3" w:name="_Hlk216957559"/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熟</w:t>
            </w:r>
          </w:p>
          <w:p w14:paraId="054753CC">
            <w:pPr>
              <w:tabs>
                <w:tab w:val="left" w:pos="8640"/>
              </w:tabs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期</w:t>
            </w:r>
          </w:p>
          <w:p w14:paraId="1C667475">
            <w:pPr>
              <w:tabs>
                <w:tab w:val="left" w:pos="8640"/>
              </w:tabs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组</w:t>
            </w:r>
          </w:p>
        </w:tc>
        <w:tc>
          <w:tcPr>
            <w:tcW w:w="1724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18E5A96">
            <w:pPr>
              <w:tabs>
                <w:tab w:val="left" w:pos="8640"/>
              </w:tabs>
              <w:spacing w:line="320" w:lineRule="exact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承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试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单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位</w:t>
            </w:r>
          </w:p>
        </w:tc>
        <w:tc>
          <w:tcPr>
            <w:tcW w:w="717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D35FB2A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品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种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14:paraId="4AF16FD2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名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称</w:t>
            </w:r>
          </w:p>
        </w:tc>
        <w:tc>
          <w:tcPr>
            <w:tcW w:w="9576" w:type="dxa"/>
            <w:gridSpan w:val="9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5BA4FB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区域试验</w:t>
            </w:r>
          </w:p>
        </w:tc>
        <w:tc>
          <w:tcPr>
            <w:tcW w:w="3127" w:type="dxa"/>
            <w:gridSpan w:val="3"/>
            <w:tcBorders>
              <w:top w:val="single" w:color="auto" w:sz="12" w:space="0"/>
              <w:left w:val="single" w:color="auto" w:sz="4" w:space="0"/>
              <w:bottom w:val="dotted" w:color="auto" w:sz="4" w:space="0"/>
              <w:right w:val="nil"/>
            </w:tcBorders>
            <w:vAlign w:val="center"/>
          </w:tcPr>
          <w:p w14:paraId="75D4F4EA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生产试验</w:t>
            </w:r>
          </w:p>
        </w:tc>
      </w:tr>
      <w:tr w14:paraId="2F37945C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570" w:type="dxa"/>
            <w:vMerge w:val="continue"/>
            <w:tcBorders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 w14:paraId="67939CE9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4F796C6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7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95FF4A2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 w14:paraId="0138C85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105" w:type="dxa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7A6B65A2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比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>CK1±%</w:t>
            </w:r>
          </w:p>
        </w:tc>
        <w:tc>
          <w:tcPr>
            <w:tcW w:w="1291" w:type="dxa"/>
            <w:tcBorders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 w14:paraId="0526ED7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比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>CK2±%</w:t>
            </w:r>
          </w:p>
        </w:tc>
        <w:tc>
          <w:tcPr>
            <w:tcW w:w="873" w:type="dxa"/>
            <w:tcBorders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 w14:paraId="4171C088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137" w:type="dxa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43F3FF5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比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>CK1±%</w:t>
            </w:r>
          </w:p>
        </w:tc>
        <w:tc>
          <w:tcPr>
            <w:tcW w:w="1137" w:type="dxa"/>
            <w:tcBorders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 w14:paraId="02988A73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比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>CK2±%</w:t>
            </w:r>
          </w:p>
        </w:tc>
        <w:tc>
          <w:tcPr>
            <w:tcW w:w="864" w:type="dxa"/>
            <w:tcBorders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 w14:paraId="3104145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平均</w:t>
            </w:r>
          </w:p>
        </w:tc>
        <w:tc>
          <w:tcPr>
            <w:tcW w:w="1003" w:type="dxa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048C96FD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比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>CK±%</w:t>
            </w:r>
          </w:p>
        </w:tc>
        <w:tc>
          <w:tcPr>
            <w:tcW w:w="1118" w:type="dxa"/>
            <w:tcBorders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 w14:paraId="2089226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比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>CK2±%</w:t>
            </w:r>
          </w:p>
        </w:tc>
        <w:tc>
          <w:tcPr>
            <w:tcW w:w="888" w:type="dxa"/>
            <w:tcBorders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 w14:paraId="47FAAA7B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101" w:type="dxa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766B0653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比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>CK1±%</w:t>
            </w:r>
          </w:p>
        </w:tc>
        <w:tc>
          <w:tcPr>
            <w:tcW w:w="1137" w:type="dxa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02DE8F99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比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>CK2±%</w:t>
            </w:r>
          </w:p>
        </w:tc>
      </w:tr>
      <w:tr w14:paraId="52BFCF35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570" w:type="dxa"/>
            <w:vMerge w:val="restart"/>
            <w:tcBorders>
              <w:top w:val="single" w:color="auto" w:sz="12" w:space="0"/>
              <w:left w:val="nil"/>
              <w:right w:val="single" w:color="auto" w:sz="4" w:space="0"/>
            </w:tcBorders>
            <w:vAlign w:val="center"/>
          </w:tcPr>
          <w:p w14:paraId="0243549C">
            <w:pPr>
              <w:tabs>
                <w:tab w:val="left" w:pos="8640"/>
              </w:tabs>
              <w:spacing w:line="320" w:lineRule="exact"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中</w:t>
            </w:r>
          </w:p>
          <w:p w14:paraId="6C119E37">
            <w:pPr>
              <w:tabs>
                <w:tab w:val="left" w:pos="8640"/>
              </w:tabs>
              <w:spacing w:line="320" w:lineRule="exact"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  <w:p w14:paraId="7AEF9100">
            <w:pPr>
              <w:tabs>
                <w:tab w:val="left" w:pos="8640"/>
              </w:tabs>
              <w:spacing w:line="320" w:lineRule="exact"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熟</w:t>
            </w:r>
          </w:p>
          <w:p w14:paraId="539AA8DB">
            <w:pPr>
              <w:tabs>
                <w:tab w:val="left" w:pos="8640"/>
              </w:tabs>
              <w:spacing w:line="320" w:lineRule="exact"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  <w:p w14:paraId="6F4CBD23">
            <w:pPr>
              <w:tabs>
                <w:tab w:val="left" w:pos="8640"/>
              </w:tabs>
              <w:spacing w:line="320" w:lineRule="exact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组</w:t>
            </w:r>
          </w:p>
        </w:tc>
        <w:tc>
          <w:tcPr>
            <w:tcW w:w="1724" w:type="dxa"/>
            <w:tcBorders>
              <w:top w:val="single" w:color="auto" w:sz="12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00D0E9">
            <w:pPr>
              <w:widowControl/>
              <w:jc w:val="left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公主岭市南崴子镇</w:t>
            </w:r>
          </w:p>
        </w:tc>
        <w:tc>
          <w:tcPr>
            <w:tcW w:w="717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05B7BBF">
            <w:pPr>
              <w:tabs>
                <w:tab w:val="left" w:pos="8640"/>
              </w:tabs>
              <w:spacing w:line="200" w:lineRule="exact"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通</w:t>
            </w:r>
          </w:p>
          <w:p w14:paraId="40A72707">
            <w:pPr>
              <w:tabs>
                <w:tab w:val="left" w:pos="8640"/>
              </w:tabs>
              <w:spacing w:line="200" w:lineRule="exact"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源</w:t>
            </w:r>
          </w:p>
          <w:p w14:paraId="67910CCF">
            <w:pPr>
              <w:tabs>
                <w:tab w:val="left" w:pos="8640"/>
              </w:tabs>
              <w:spacing w:line="200" w:lineRule="exact"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1044" w:type="dxa"/>
            <w:tcBorders>
              <w:top w:val="single" w:color="auto" w:sz="12" w:space="0"/>
              <w:left w:val="single" w:color="auto" w:sz="4" w:space="0"/>
              <w:bottom w:val="nil"/>
              <w:right w:val="nil"/>
            </w:tcBorders>
            <w:vAlign w:val="center"/>
          </w:tcPr>
          <w:p w14:paraId="42A5562A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9696.04</w:t>
            </w:r>
          </w:p>
        </w:tc>
        <w:tc>
          <w:tcPr>
            <w:tcW w:w="110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5BE7517D">
            <w:pPr>
              <w:spacing w:line="200" w:lineRule="exact"/>
              <w:ind w:right="-106" w:rightChars="-50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7.8</w:t>
            </w:r>
          </w:p>
        </w:tc>
        <w:tc>
          <w:tcPr>
            <w:tcW w:w="1291" w:type="dxa"/>
            <w:tcBorders>
              <w:top w:val="single" w:color="auto" w:sz="12" w:space="0"/>
              <w:left w:val="nil"/>
              <w:bottom w:val="nil"/>
              <w:right w:val="single" w:color="auto" w:sz="4" w:space="0"/>
            </w:tcBorders>
            <w:vAlign w:val="center"/>
          </w:tcPr>
          <w:p w14:paraId="542E0625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873" w:type="dxa"/>
            <w:tcBorders>
              <w:top w:val="single" w:color="auto" w:sz="12" w:space="0"/>
              <w:left w:val="single" w:color="auto" w:sz="4" w:space="0"/>
              <w:bottom w:val="nil"/>
              <w:right w:val="nil"/>
            </w:tcBorders>
            <w:vAlign w:val="center"/>
          </w:tcPr>
          <w:p w14:paraId="04AE9C33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9273.80</w:t>
            </w:r>
          </w:p>
        </w:tc>
        <w:tc>
          <w:tcPr>
            <w:tcW w:w="113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9AB1370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137" w:type="dxa"/>
            <w:tcBorders>
              <w:top w:val="single" w:color="auto" w:sz="12" w:space="0"/>
              <w:left w:val="nil"/>
              <w:bottom w:val="nil"/>
              <w:right w:val="single" w:color="auto" w:sz="4" w:space="0"/>
            </w:tcBorders>
            <w:vAlign w:val="center"/>
          </w:tcPr>
          <w:p w14:paraId="73159164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864" w:type="dxa"/>
            <w:tcBorders>
              <w:top w:val="single" w:color="auto" w:sz="12" w:space="0"/>
              <w:left w:val="single" w:color="auto" w:sz="4" w:space="0"/>
              <w:bottom w:val="nil"/>
              <w:right w:val="nil"/>
            </w:tcBorders>
            <w:vAlign w:val="center"/>
          </w:tcPr>
          <w:p w14:paraId="1D77A423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11E0A178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color="auto" w:sz="12" w:space="0"/>
              <w:left w:val="nil"/>
              <w:bottom w:val="nil"/>
              <w:right w:val="single" w:color="auto" w:sz="4" w:space="0"/>
            </w:tcBorders>
            <w:vAlign w:val="center"/>
          </w:tcPr>
          <w:p w14:paraId="719F2865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color="auto" w:sz="12" w:space="0"/>
              <w:left w:val="single" w:color="auto" w:sz="4" w:space="0"/>
              <w:bottom w:val="nil"/>
              <w:right w:val="nil"/>
            </w:tcBorders>
            <w:vAlign w:val="center"/>
          </w:tcPr>
          <w:p w14:paraId="01DDA68D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sz w:val="18"/>
                <w:szCs w:val="18"/>
              </w:rPr>
              <w:t>9580.33</w:t>
            </w:r>
          </w:p>
        </w:tc>
        <w:tc>
          <w:tcPr>
            <w:tcW w:w="1101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F4B2C71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sz w:val="18"/>
                <w:szCs w:val="18"/>
              </w:rPr>
              <w:t>6.0</w:t>
            </w:r>
          </w:p>
        </w:tc>
        <w:tc>
          <w:tcPr>
            <w:tcW w:w="113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1F4ADE3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sz w:val="18"/>
                <w:szCs w:val="18"/>
              </w:rPr>
              <w:t>7.3</w:t>
            </w:r>
          </w:p>
        </w:tc>
      </w:tr>
      <w:tr w14:paraId="1AFF72A1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57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37CF3E8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A5C1FC">
            <w:pPr>
              <w:widowControl/>
              <w:jc w:val="left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德惠市岔路口镇</w:t>
            </w:r>
          </w:p>
        </w:tc>
        <w:tc>
          <w:tcPr>
            <w:tcW w:w="717" w:type="dxa"/>
            <w:vMerge w:val="continue"/>
            <w:tcBorders>
              <w:top w:val="nil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10F8496"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7B5E567D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9289.35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28FE1B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58A94605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873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70F02387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FD998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749B7741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0B3AED0E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4F00D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489A04E1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57BA03C7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sz w:val="18"/>
                <w:szCs w:val="18"/>
              </w:rPr>
              <w:t>9952.67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2FD38B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sz w:val="18"/>
                <w:szCs w:val="18"/>
              </w:rPr>
              <w:t>6.5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D344B3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sz w:val="18"/>
                <w:szCs w:val="18"/>
              </w:rPr>
              <w:t>8.3</w:t>
            </w:r>
          </w:p>
        </w:tc>
      </w:tr>
      <w:tr w14:paraId="22FDF11C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57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54DD37AB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AD8944">
            <w:pPr>
              <w:widowControl/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松原市吉拉吐乡</w:t>
            </w:r>
          </w:p>
        </w:tc>
        <w:tc>
          <w:tcPr>
            <w:tcW w:w="717" w:type="dxa"/>
            <w:vMerge w:val="continue"/>
            <w:tcBorders>
              <w:top w:val="nil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D77CFFE"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68731864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9673.82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7B9B5B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7B03C287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8.6</w:t>
            </w:r>
          </w:p>
        </w:tc>
        <w:tc>
          <w:tcPr>
            <w:tcW w:w="873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5A4AB864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9726.42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90BE33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6EDD9D9D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46F4903D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4E45E9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68DCB5A3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76311EAE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sz w:val="18"/>
                <w:szCs w:val="18"/>
              </w:rPr>
              <w:t>9472.10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2EBB3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sz w:val="18"/>
                <w:szCs w:val="18"/>
              </w:rPr>
              <w:t>8.5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920D9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sz w:val="18"/>
                <w:szCs w:val="18"/>
              </w:rPr>
              <w:t>13.4</w:t>
            </w:r>
          </w:p>
        </w:tc>
      </w:tr>
      <w:tr w14:paraId="1FD263B9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57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03179591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D19FB6">
            <w:pPr>
              <w:widowControl/>
              <w:jc w:val="left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梅河口市湾龙镇</w:t>
            </w:r>
          </w:p>
        </w:tc>
        <w:tc>
          <w:tcPr>
            <w:tcW w:w="717" w:type="dxa"/>
            <w:vMerge w:val="continue"/>
            <w:tcBorders>
              <w:top w:val="nil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6E8E044"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7EF03E55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9600.48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943478">
            <w:pPr>
              <w:spacing w:line="200" w:lineRule="exact"/>
              <w:ind w:right="-106" w:rightChars="-50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0DADC786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7.7</w:t>
            </w:r>
          </w:p>
        </w:tc>
        <w:tc>
          <w:tcPr>
            <w:tcW w:w="873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5ECC10AE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8DB78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49F878E3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5C4284B0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9472C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565C711F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336CA221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94AD18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15B26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</w:tr>
      <w:tr w14:paraId="634B0298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57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65487C68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D99792">
            <w:pPr>
              <w:widowControl/>
              <w:jc w:val="left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白城市洮河农场</w:t>
            </w:r>
          </w:p>
        </w:tc>
        <w:tc>
          <w:tcPr>
            <w:tcW w:w="717" w:type="dxa"/>
            <w:vMerge w:val="continue"/>
            <w:tcBorders>
              <w:top w:val="nil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E988432"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7C1448ED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9733.82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EB957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4E590137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873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4790872D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9429.36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9EAE48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7890A6F7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60625561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72499F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367F3B5E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4A15607C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sz w:val="18"/>
                <w:szCs w:val="18"/>
              </w:rPr>
              <w:t>9805.33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35EFF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sz w:val="18"/>
                <w:szCs w:val="18"/>
              </w:rPr>
              <w:t>6.8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003055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sz w:val="18"/>
                <w:szCs w:val="18"/>
              </w:rPr>
              <w:t>8.5</w:t>
            </w:r>
          </w:p>
        </w:tc>
      </w:tr>
      <w:tr w14:paraId="027414C0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57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4FAF79A1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D9EB5C">
            <w:pPr>
              <w:widowControl/>
              <w:jc w:val="left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吉林市搜登站镇</w:t>
            </w:r>
          </w:p>
        </w:tc>
        <w:tc>
          <w:tcPr>
            <w:tcW w:w="717" w:type="dxa"/>
            <w:vMerge w:val="continue"/>
            <w:tcBorders>
              <w:top w:val="nil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826E20A"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66BA8D9F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9480.00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7ED7F">
            <w:pPr>
              <w:spacing w:line="200" w:lineRule="exact"/>
              <w:ind w:right="-106" w:rightChars="-50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7FBEE7B7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8.7</w:t>
            </w:r>
          </w:p>
        </w:tc>
        <w:tc>
          <w:tcPr>
            <w:tcW w:w="873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59CC5BBA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9764.93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E7DF57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4D6FCE3E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5547FEDB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90BB3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64129A55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38B79395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sz w:val="18"/>
                <w:szCs w:val="18"/>
              </w:rPr>
              <w:t>9800.00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A599C3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b/>
                <w:bCs/>
                <w:sz w:val="18"/>
                <w:szCs w:val="18"/>
              </w:rPr>
              <w:t>5.4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8B77C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sz w:val="18"/>
                <w:szCs w:val="18"/>
              </w:rPr>
              <w:t>6.5</w:t>
            </w:r>
          </w:p>
        </w:tc>
      </w:tr>
      <w:tr w14:paraId="0E4BF1F1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57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3A4CB13D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384070">
            <w:pPr>
              <w:tabs>
                <w:tab w:val="left" w:pos="8640"/>
              </w:tabs>
              <w:spacing w:line="20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东丰县三合镇</w:t>
            </w:r>
          </w:p>
        </w:tc>
        <w:tc>
          <w:tcPr>
            <w:tcW w:w="717" w:type="dxa"/>
            <w:vMerge w:val="continue"/>
            <w:tcBorders>
              <w:top w:val="nil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80CD9E9"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10109597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478271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3D6418EB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441CD07A">
            <w:pPr>
              <w:jc w:val="center"/>
              <w:rPr>
                <w:rFonts w:cs="Times New Roman"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9300.47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6C1BF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06F385AC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  <w:t>7.6</w:t>
            </w: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475BBD53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AE894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77393DEB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6A095D80">
            <w:pPr>
              <w:jc w:val="center"/>
              <w:rPr>
                <w:rFonts w:cs="Times New Roman"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sz w:val="18"/>
                <w:szCs w:val="18"/>
              </w:rPr>
              <w:t>9691.33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4DE88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sz w:val="18"/>
                <w:szCs w:val="18"/>
              </w:rPr>
              <w:t>4.4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9B184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b/>
                <w:bCs/>
                <w:sz w:val="18"/>
                <w:szCs w:val="18"/>
              </w:rPr>
              <w:t>7.5</w:t>
            </w:r>
          </w:p>
        </w:tc>
      </w:tr>
      <w:tr w14:paraId="14AD810D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57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128D6DFD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C148AB">
            <w:pPr>
              <w:spacing w:line="200" w:lineRule="exact"/>
              <w:jc w:val="left"/>
              <w:rPr>
                <w:rFonts w:ascii="Times New Roman" w:hAnsi="Times New Roman" w:eastAsia="宋体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717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00DA615"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36A944ED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61503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4820D08F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2DEDC7D4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7ED9B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2F0301C4">
            <w:pPr>
              <w:spacing w:line="200" w:lineRule="exact"/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2167875C">
            <w:pPr>
              <w:spacing w:line="200" w:lineRule="exact"/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08F05">
            <w:pPr>
              <w:spacing w:line="200" w:lineRule="exact"/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453B67F1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130F5A13">
            <w:pPr>
              <w:jc w:val="center"/>
              <w:rPr>
                <w:rFonts w:cs="Times New Roman"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F565B">
            <w:pPr>
              <w:spacing w:line="200" w:lineRule="exact"/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A0B787">
            <w:pPr>
              <w:spacing w:line="200" w:lineRule="exact"/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</w:tr>
      <w:tr w14:paraId="02BB3803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570" w:type="dxa"/>
            <w:vMerge w:val="continue"/>
            <w:tcBorders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 w14:paraId="5F3C7C61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nil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E7C78F8">
            <w:pPr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color w:val="000000"/>
                <w:sz w:val="18"/>
                <w:szCs w:val="18"/>
              </w:rPr>
              <w:t>平</w:t>
            </w:r>
            <w:r>
              <w:rPr>
                <w:rFonts w:ascii="Times New Roman" w:hAnsi="Times New Roman" w:eastAsia="宋体" w:cs="Times New Roman"/>
                <w:b/>
                <w:color w:val="000000"/>
                <w:sz w:val="18"/>
                <w:szCs w:val="18"/>
              </w:rPr>
              <w:t xml:space="preserve">   </w:t>
            </w:r>
            <w:r>
              <w:rPr>
                <w:rFonts w:ascii="Times New Roman" w:hAnsi="宋体" w:eastAsia="宋体" w:cs="Times New Roman"/>
                <w:b/>
                <w:color w:val="000000"/>
                <w:sz w:val="18"/>
                <w:szCs w:val="18"/>
              </w:rPr>
              <w:t>均</w:t>
            </w:r>
          </w:p>
        </w:tc>
        <w:tc>
          <w:tcPr>
            <w:tcW w:w="717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83992DD"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 w14:paraId="53C42125">
            <w:pPr>
              <w:jc w:val="center"/>
              <w:rPr>
                <w:rFonts w:cs="Times New Roman"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  <w:t>9578.92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263861D5">
            <w:pPr>
              <w:spacing w:line="200" w:lineRule="exact"/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291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 w14:paraId="5C0DF69A">
            <w:pPr>
              <w:jc w:val="center"/>
              <w:rPr>
                <w:rFonts w:cs="Times New Roman"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  <w:t>9.7</w:t>
            </w:r>
          </w:p>
        </w:tc>
        <w:tc>
          <w:tcPr>
            <w:tcW w:w="873" w:type="dxa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 w14:paraId="1EBA6410">
            <w:pPr>
              <w:jc w:val="center"/>
              <w:rPr>
                <w:rFonts w:cs="Times New Roman"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  <w:t>9499.00</w:t>
            </w:r>
          </w:p>
        </w:tc>
        <w:tc>
          <w:tcPr>
            <w:tcW w:w="113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6F9D85CA">
            <w:pPr>
              <w:spacing w:line="200" w:lineRule="exact"/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  <w:t>5.7</w:t>
            </w:r>
          </w:p>
        </w:tc>
        <w:tc>
          <w:tcPr>
            <w:tcW w:w="1137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 w14:paraId="09227745">
            <w:pPr>
              <w:spacing w:line="200" w:lineRule="exact"/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  <w:t>8.4</w:t>
            </w: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 w14:paraId="0A46404D">
            <w:pPr>
              <w:spacing w:line="200" w:lineRule="exact"/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  <w:t>9538.96</w:t>
            </w:r>
          </w:p>
        </w:tc>
        <w:tc>
          <w:tcPr>
            <w:tcW w:w="100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41D8039">
            <w:pPr>
              <w:spacing w:line="200" w:lineRule="exact"/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  <w:t>7.0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 w14:paraId="3ACCD1AA">
            <w:pPr>
              <w:jc w:val="center"/>
              <w:rPr>
                <w:rFonts w:cs="Times New Roman"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b/>
                <w:bCs/>
                <w:sz w:val="18"/>
                <w:szCs w:val="18"/>
              </w:rPr>
              <w:t>9.1</w:t>
            </w:r>
          </w:p>
        </w:tc>
        <w:tc>
          <w:tcPr>
            <w:tcW w:w="888" w:type="dxa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 w14:paraId="5E94411F">
            <w:pPr>
              <w:jc w:val="center"/>
              <w:rPr>
                <w:rFonts w:cs="Times New Roman"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b/>
                <w:bCs/>
                <w:sz w:val="18"/>
                <w:szCs w:val="18"/>
              </w:rPr>
              <w:t>9716.96</w:t>
            </w:r>
          </w:p>
        </w:tc>
        <w:tc>
          <w:tcPr>
            <w:tcW w:w="110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78931E58">
            <w:pPr>
              <w:spacing w:line="200" w:lineRule="exact"/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b/>
                <w:bCs/>
                <w:sz w:val="18"/>
                <w:szCs w:val="18"/>
              </w:rPr>
              <w:t>6.3</w:t>
            </w:r>
          </w:p>
        </w:tc>
        <w:tc>
          <w:tcPr>
            <w:tcW w:w="113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F001F3D">
            <w:pPr>
              <w:spacing w:line="200" w:lineRule="exact"/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Theme="minorEastAsia" w:hAnsiTheme="minorEastAsia"/>
                <w:b/>
                <w:bCs/>
                <w:sz w:val="18"/>
                <w:szCs w:val="18"/>
              </w:rPr>
              <w:t>8.6</w:t>
            </w:r>
          </w:p>
        </w:tc>
      </w:tr>
      <w:bookmarkEnd w:id="3"/>
    </w:tbl>
    <w:p w14:paraId="63607E30">
      <w:pPr>
        <w:tabs>
          <w:tab w:val="left" w:pos="8640"/>
        </w:tabs>
        <w:spacing w:line="320" w:lineRule="exact"/>
        <w:ind w:left="5325" w:leftChars="2500"/>
        <w:jc w:val="right"/>
        <w:rPr>
          <w:rFonts w:ascii="Times New Roman" w:hAnsi="Times New Roman" w:eastAsia="宋体" w:cs="Times New Roman"/>
          <w:color w:val="000000"/>
          <w:szCs w:val="24"/>
        </w:rPr>
      </w:pPr>
    </w:p>
    <w:p w14:paraId="34582EBB"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</w:rPr>
      </w:pPr>
    </w:p>
    <w:bookmarkEnd w:id="0"/>
    <w:p w14:paraId="1E97663D"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</w:rPr>
      </w:pPr>
    </w:p>
    <w:p w14:paraId="54CC6A7B"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</w:rPr>
      </w:pPr>
    </w:p>
    <w:p w14:paraId="2D70F98E"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</w:rPr>
      </w:pPr>
    </w:p>
    <w:p w14:paraId="5FC7353F"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</w:rPr>
      </w:pPr>
    </w:p>
    <w:p w14:paraId="169E1881">
      <w:pPr>
        <w:tabs>
          <w:tab w:val="left" w:pos="8640"/>
        </w:tabs>
        <w:spacing w:line="320" w:lineRule="exact"/>
        <w:jc w:val="center"/>
        <w:rPr>
          <w:b/>
          <w:color w:val="000000" w:themeColor="text1"/>
          <w:sz w:val="32"/>
        </w:rPr>
      </w:pPr>
    </w:p>
    <w:p w14:paraId="1CBF2D80">
      <w:pPr>
        <w:tabs>
          <w:tab w:val="left" w:pos="8640"/>
        </w:tabs>
        <w:spacing w:line="320" w:lineRule="exact"/>
        <w:jc w:val="center"/>
        <w:rPr>
          <w:b/>
          <w:color w:val="000000" w:themeColor="text1"/>
          <w:sz w:val="32"/>
        </w:rPr>
      </w:pPr>
    </w:p>
    <w:p w14:paraId="7A46DD13">
      <w:pPr>
        <w:tabs>
          <w:tab w:val="left" w:pos="8640"/>
        </w:tabs>
        <w:spacing w:line="320" w:lineRule="exact"/>
        <w:jc w:val="center"/>
        <w:rPr>
          <w:b/>
          <w:color w:val="000000" w:themeColor="text1"/>
          <w:sz w:val="32"/>
        </w:rPr>
      </w:pPr>
    </w:p>
    <w:p w14:paraId="3F39FF07">
      <w:pPr>
        <w:tabs>
          <w:tab w:val="left" w:pos="8640"/>
        </w:tabs>
        <w:spacing w:line="320" w:lineRule="exact"/>
        <w:jc w:val="center"/>
        <w:rPr>
          <w:b/>
          <w:color w:val="000000" w:themeColor="text1"/>
          <w:sz w:val="32"/>
        </w:rPr>
      </w:pPr>
    </w:p>
    <w:p w14:paraId="3243DC83">
      <w:pPr>
        <w:pStyle w:val="2"/>
        <w:tabs>
          <w:tab w:val="left" w:pos="8640"/>
        </w:tabs>
        <w:spacing w:line="320" w:lineRule="exact"/>
        <w:ind w:left="0" w:leftChars="0" w:firstLine="0" w:firstLineChars="0"/>
        <w:jc w:val="center"/>
        <w:rPr>
          <w:rFonts w:ascii="Times New Roman" w:hAnsi="Times New Roman" w:eastAsia="宋体" w:cs="Times New Roman"/>
          <w:color w:val="000000"/>
          <w:szCs w:val="24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表1、初审通过品种产量汇总表（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8"/>
          <w:szCs w:val="28"/>
          <w:lang w:eastAsia="zh-CN"/>
        </w:rPr>
        <w:t>中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熟组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8"/>
          <w:szCs w:val="28"/>
          <w:lang w:eastAsia="zh-CN"/>
        </w:rPr>
        <w:t>）</w:t>
      </w:r>
    </w:p>
    <w:p w14:paraId="3E4B8BD7">
      <w:pPr>
        <w:tabs>
          <w:tab w:val="left" w:pos="8640"/>
        </w:tabs>
        <w:spacing w:line="320" w:lineRule="exact"/>
        <w:ind w:left="5325" w:leftChars="2500"/>
        <w:jc w:val="right"/>
        <w:rPr>
          <w:rFonts w:ascii="Times New Roman" w:hAnsi="Times New Roman" w:eastAsia="宋体" w:cs="Times New Roman"/>
          <w:color w:val="000000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Cs w:val="24"/>
        </w:rPr>
        <w:t>单位：</w:t>
      </w:r>
      <w:r>
        <w:rPr>
          <w:rFonts w:ascii="Times New Roman" w:hAnsi="Times New Roman" w:eastAsia="宋体" w:cs="Times New Roman"/>
          <w:color w:val="000000"/>
          <w:szCs w:val="24"/>
        </w:rPr>
        <w:t>kg</w:t>
      </w:r>
      <w:r>
        <w:rPr>
          <w:rFonts w:hint="eastAsia" w:ascii="Times New Roman" w:hAnsi="Times New Roman" w:eastAsia="宋体" w:cs="Times New Roman"/>
          <w:color w:val="000000"/>
          <w:szCs w:val="24"/>
        </w:rPr>
        <w:t>-公顷</w:t>
      </w:r>
    </w:p>
    <w:tbl>
      <w:tblPr>
        <w:tblStyle w:val="6"/>
        <w:tblW w:w="15576" w:type="dxa"/>
        <w:jc w:val="center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"/>
        <w:gridCol w:w="1709"/>
        <w:gridCol w:w="710"/>
        <w:gridCol w:w="1034"/>
        <w:gridCol w:w="1094"/>
        <w:gridCol w:w="1279"/>
        <w:gridCol w:w="865"/>
        <w:gridCol w:w="1126"/>
        <w:gridCol w:w="1126"/>
        <w:gridCol w:w="856"/>
        <w:gridCol w:w="993"/>
        <w:gridCol w:w="1107"/>
        <w:gridCol w:w="13"/>
        <w:gridCol w:w="867"/>
        <w:gridCol w:w="1090"/>
        <w:gridCol w:w="1126"/>
        <w:gridCol w:w="17"/>
      </w:tblGrid>
      <w:tr w14:paraId="2E0FDC2C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564" w:type="dxa"/>
            <w:vMerge w:val="restart"/>
            <w:tcBorders>
              <w:top w:val="single" w:color="auto" w:sz="12" w:space="0"/>
              <w:left w:val="nil"/>
              <w:right w:val="single" w:color="auto" w:sz="4" w:space="0"/>
            </w:tcBorders>
            <w:vAlign w:val="center"/>
          </w:tcPr>
          <w:p w14:paraId="73409297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熟</w:t>
            </w:r>
          </w:p>
          <w:p w14:paraId="0F44A2BE">
            <w:pPr>
              <w:tabs>
                <w:tab w:val="left" w:pos="8640"/>
              </w:tabs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期</w:t>
            </w:r>
          </w:p>
          <w:p w14:paraId="57241E7A">
            <w:pPr>
              <w:tabs>
                <w:tab w:val="left" w:pos="8640"/>
              </w:tabs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组</w:t>
            </w:r>
          </w:p>
        </w:tc>
        <w:tc>
          <w:tcPr>
            <w:tcW w:w="1709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B204CA">
            <w:pPr>
              <w:tabs>
                <w:tab w:val="left" w:pos="8640"/>
              </w:tabs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承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试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单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位</w:t>
            </w:r>
          </w:p>
        </w:tc>
        <w:tc>
          <w:tcPr>
            <w:tcW w:w="710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6E846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品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种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14:paraId="29D99CFD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名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称</w:t>
            </w:r>
          </w:p>
        </w:tc>
        <w:tc>
          <w:tcPr>
            <w:tcW w:w="9493" w:type="dxa"/>
            <w:gridSpan w:val="10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685347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区域试验</w:t>
            </w:r>
          </w:p>
        </w:tc>
        <w:tc>
          <w:tcPr>
            <w:tcW w:w="3100" w:type="dxa"/>
            <w:gridSpan w:val="4"/>
            <w:tcBorders>
              <w:top w:val="single" w:color="auto" w:sz="12" w:space="0"/>
              <w:left w:val="single" w:color="auto" w:sz="4" w:space="0"/>
              <w:bottom w:val="dotted" w:color="auto" w:sz="4" w:space="0"/>
              <w:right w:val="nil"/>
            </w:tcBorders>
            <w:vAlign w:val="center"/>
          </w:tcPr>
          <w:p w14:paraId="694F9B9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生产试验</w:t>
            </w:r>
          </w:p>
        </w:tc>
      </w:tr>
      <w:tr w14:paraId="68788125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81" w:hRule="atLeast"/>
          <w:jc w:val="center"/>
        </w:trPr>
        <w:tc>
          <w:tcPr>
            <w:tcW w:w="564" w:type="dxa"/>
            <w:vMerge w:val="continue"/>
            <w:tcBorders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 w14:paraId="317E5D4D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9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7CE1A3A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8D1194F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4" w:type="dxa"/>
            <w:tcBorders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 w14:paraId="28C4B74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094" w:type="dxa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1DB8E961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比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>CK1±%</w:t>
            </w:r>
          </w:p>
        </w:tc>
        <w:tc>
          <w:tcPr>
            <w:tcW w:w="1279" w:type="dxa"/>
            <w:tcBorders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 w14:paraId="59DDF10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比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>CK2±%</w:t>
            </w:r>
          </w:p>
        </w:tc>
        <w:tc>
          <w:tcPr>
            <w:tcW w:w="865" w:type="dxa"/>
            <w:tcBorders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 w14:paraId="327360C5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126" w:type="dxa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0F544242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比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>CK1±%</w:t>
            </w:r>
          </w:p>
        </w:tc>
        <w:tc>
          <w:tcPr>
            <w:tcW w:w="1126" w:type="dxa"/>
            <w:tcBorders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 w14:paraId="2E7E858A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比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>CK2±%</w:t>
            </w:r>
          </w:p>
        </w:tc>
        <w:tc>
          <w:tcPr>
            <w:tcW w:w="856" w:type="dxa"/>
            <w:tcBorders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 w14:paraId="46D5D56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平均</w:t>
            </w:r>
          </w:p>
        </w:tc>
        <w:tc>
          <w:tcPr>
            <w:tcW w:w="993" w:type="dxa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1467A057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比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>CK±%</w:t>
            </w:r>
          </w:p>
        </w:tc>
        <w:tc>
          <w:tcPr>
            <w:tcW w:w="1107" w:type="dxa"/>
            <w:tcBorders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 w14:paraId="667EE2A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比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>CK2±%</w:t>
            </w:r>
          </w:p>
        </w:tc>
        <w:tc>
          <w:tcPr>
            <w:tcW w:w="880" w:type="dxa"/>
            <w:gridSpan w:val="2"/>
            <w:tcBorders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 w14:paraId="2CC8F6BB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090" w:type="dxa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34AE3F46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比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>CK1±%</w:t>
            </w:r>
          </w:p>
        </w:tc>
        <w:tc>
          <w:tcPr>
            <w:tcW w:w="1126" w:type="dxa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1BBE240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比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>CK2±%</w:t>
            </w:r>
          </w:p>
        </w:tc>
      </w:tr>
      <w:tr w14:paraId="37BDD691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171" w:hRule="atLeast"/>
          <w:jc w:val="center"/>
        </w:trPr>
        <w:tc>
          <w:tcPr>
            <w:tcW w:w="564" w:type="dxa"/>
            <w:vMerge w:val="restart"/>
            <w:tcBorders>
              <w:top w:val="single" w:color="auto" w:sz="12" w:space="0"/>
              <w:left w:val="nil"/>
              <w:right w:val="single" w:color="auto" w:sz="4" w:space="0"/>
            </w:tcBorders>
            <w:vAlign w:val="center"/>
          </w:tcPr>
          <w:p w14:paraId="71FF6485">
            <w:pPr>
              <w:tabs>
                <w:tab w:val="left" w:pos="8640"/>
              </w:tabs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中</w:t>
            </w:r>
          </w:p>
          <w:p w14:paraId="6DC03AB9">
            <w:pPr>
              <w:tabs>
                <w:tab w:val="left" w:pos="8640"/>
              </w:tabs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  <w:p w14:paraId="0299C784">
            <w:pPr>
              <w:tabs>
                <w:tab w:val="left" w:pos="8640"/>
              </w:tabs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熟</w:t>
            </w:r>
          </w:p>
          <w:p w14:paraId="6087D39D">
            <w:pPr>
              <w:tabs>
                <w:tab w:val="left" w:pos="8640"/>
              </w:tabs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  <w:p w14:paraId="55CE24DF">
            <w:pPr>
              <w:tabs>
                <w:tab w:val="left" w:pos="8640"/>
              </w:tabs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组</w:t>
            </w:r>
          </w:p>
        </w:tc>
        <w:tc>
          <w:tcPr>
            <w:tcW w:w="1709" w:type="dxa"/>
            <w:tcBorders>
              <w:top w:val="single" w:color="auto" w:sz="12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697300">
            <w:pPr>
              <w:widowControl/>
              <w:jc w:val="left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公主岭市南崴子镇</w:t>
            </w:r>
          </w:p>
        </w:tc>
        <w:tc>
          <w:tcPr>
            <w:tcW w:w="710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486DA7BB">
            <w:pPr>
              <w:tabs>
                <w:tab w:val="left" w:pos="8640"/>
              </w:tabs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吉</w:t>
            </w:r>
          </w:p>
          <w:p w14:paraId="31C89DE1">
            <w:pPr>
              <w:tabs>
                <w:tab w:val="left" w:pos="8640"/>
              </w:tabs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粳</w:t>
            </w:r>
          </w:p>
          <w:p w14:paraId="785D9E9F">
            <w:pPr>
              <w:tabs>
                <w:tab w:val="left" w:pos="8640"/>
              </w:tabs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  <w:t>305</w:t>
            </w:r>
          </w:p>
          <w:p w14:paraId="3A9B2A74">
            <w:pPr>
              <w:tabs>
                <w:tab w:val="left" w:pos="8640"/>
              </w:tabs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  <w:t>ck1</w:t>
            </w:r>
          </w:p>
        </w:tc>
        <w:tc>
          <w:tcPr>
            <w:tcW w:w="1034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6DB8852C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8896.00</w:t>
            </w:r>
          </w:p>
        </w:tc>
        <w:tc>
          <w:tcPr>
            <w:tcW w:w="109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5AD9CB70">
            <w:pPr>
              <w:ind w:right="-106" w:rightChars="-50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color="auto" w:sz="12" w:space="0"/>
              <w:left w:val="nil"/>
              <w:bottom w:val="nil"/>
              <w:right w:val="single" w:color="auto" w:sz="8" w:space="0"/>
            </w:tcBorders>
            <w:vAlign w:val="center"/>
          </w:tcPr>
          <w:p w14:paraId="705E7B99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color="auto" w:sz="12" w:space="0"/>
              <w:left w:val="single" w:color="auto" w:sz="8" w:space="0"/>
              <w:bottom w:val="nil"/>
              <w:right w:val="nil"/>
            </w:tcBorders>
            <w:vAlign w:val="center"/>
          </w:tcPr>
          <w:p w14:paraId="73B89CB5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8778.22</w:t>
            </w:r>
          </w:p>
        </w:tc>
        <w:tc>
          <w:tcPr>
            <w:tcW w:w="112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0C60BCF9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color="auto" w:sz="12" w:space="0"/>
              <w:left w:val="nil"/>
              <w:bottom w:val="nil"/>
              <w:right w:val="single" w:color="auto" w:sz="8" w:space="0"/>
            </w:tcBorders>
            <w:vAlign w:val="center"/>
          </w:tcPr>
          <w:p w14:paraId="763E619D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color="auto" w:sz="12" w:space="0"/>
              <w:left w:val="single" w:color="auto" w:sz="8" w:space="0"/>
              <w:bottom w:val="nil"/>
              <w:right w:val="nil"/>
            </w:tcBorders>
            <w:vAlign w:val="center"/>
          </w:tcPr>
          <w:p w14:paraId="5233B6F9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4FF60E0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color="auto" w:sz="12" w:space="0"/>
              <w:left w:val="nil"/>
              <w:bottom w:val="nil"/>
              <w:right w:val="single" w:color="auto" w:sz="8" w:space="0"/>
            </w:tcBorders>
            <w:vAlign w:val="center"/>
          </w:tcPr>
          <w:p w14:paraId="743432DC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80" w:type="dxa"/>
            <w:gridSpan w:val="2"/>
            <w:tcBorders>
              <w:top w:val="single" w:color="auto" w:sz="12" w:space="0"/>
              <w:left w:val="single" w:color="auto" w:sz="8" w:space="0"/>
              <w:bottom w:val="nil"/>
              <w:right w:val="nil"/>
            </w:tcBorders>
            <w:vAlign w:val="center"/>
          </w:tcPr>
          <w:p w14:paraId="119018B0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8999.10</w:t>
            </w:r>
          </w:p>
        </w:tc>
        <w:tc>
          <w:tcPr>
            <w:tcW w:w="1090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600FC7AA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586BB9A5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</w:tr>
      <w:tr w14:paraId="718C9E5F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81" w:hRule="atLeast"/>
          <w:jc w:val="center"/>
        </w:trPr>
        <w:tc>
          <w:tcPr>
            <w:tcW w:w="56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08DD5A89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E6F5CA">
            <w:pPr>
              <w:widowControl/>
              <w:jc w:val="left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德惠市岔路口镇</w:t>
            </w:r>
          </w:p>
        </w:tc>
        <w:tc>
          <w:tcPr>
            <w:tcW w:w="710" w:type="dxa"/>
            <w:vMerge w:val="continue"/>
            <w:tcBorders>
              <w:top w:val="dotted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6D700CD0"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EA87DDF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8733.77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F1CD06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77532024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4B04F16D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8611.54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AEAF41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2385FD1F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664C640D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A7461A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7B392530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5A54A928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9412.39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A5425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AB0FDE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</w:tr>
      <w:tr w14:paraId="456E3AB6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81" w:hRule="atLeast"/>
          <w:jc w:val="center"/>
        </w:trPr>
        <w:tc>
          <w:tcPr>
            <w:tcW w:w="56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3AA4A3D7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2E365C">
            <w:pPr>
              <w:widowControl/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松原市吉拉吐乡</w:t>
            </w:r>
          </w:p>
        </w:tc>
        <w:tc>
          <w:tcPr>
            <w:tcW w:w="710" w:type="dxa"/>
            <w:vMerge w:val="continue"/>
            <w:tcBorders>
              <w:top w:val="dotted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5CE85DA8"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95DE7FF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9067.12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A060B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69E696C1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4E326440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9071.56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3CB893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7A81CA9F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60473344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869B23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14FA429E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5FDA6404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8665.80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BC545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BBD6A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</w:tr>
      <w:tr w14:paraId="6865E2B1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81" w:hRule="atLeast"/>
          <w:jc w:val="center"/>
        </w:trPr>
        <w:tc>
          <w:tcPr>
            <w:tcW w:w="56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30CF4297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3A78F8">
            <w:pPr>
              <w:widowControl/>
              <w:jc w:val="left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梅河口市湾龙镇</w:t>
            </w:r>
          </w:p>
        </w:tc>
        <w:tc>
          <w:tcPr>
            <w:tcW w:w="710" w:type="dxa"/>
            <w:vMerge w:val="continue"/>
            <w:tcBorders>
              <w:top w:val="dotted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503F7AF7"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E5D2A67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8733.77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306EA2">
            <w:pPr>
              <w:ind w:right="-106" w:rightChars="-50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2811260D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34ED9B76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9022.67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1D66F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1C3C2EA0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4BD582D8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0986B0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5D80EF31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3665222A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8832.45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DC664B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4D3E91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</w:tr>
      <w:tr w14:paraId="68ED4AC4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81" w:hRule="atLeast"/>
          <w:jc w:val="center"/>
        </w:trPr>
        <w:tc>
          <w:tcPr>
            <w:tcW w:w="56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7B68BFA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24C0FA">
            <w:pPr>
              <w:widowControl/>
              <w:jc w:val="left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白城市洮河农场</w:t>
            </w:r>
          </w:p>
        </w:tc>
        <w:tc>
          <w:tcPr>
            <w:tcW w:w="710" w:type="dxa"/>
            <w:vMerge w:val="continue"/>
            <w:tcBorders>
              <w:top w:val="dotted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1A0BF16B"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7394AFF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9022.67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EEA29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0D69F25A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348316CD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9062.68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E817A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5B89F857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57090555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E8505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7DE1BCF2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581A8F97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8999.10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03817B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8AF532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</w:tr>
      <w:tr w14:paraId="797A6652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81" w:hRule="atLeast"/>
          <w:jc w:val="center"/>
        </w:trPr>
        <w:tc>
          <w:tcPr>
            <w:tcW w:w="56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725A259B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619470">
            <w:pPr>
              <w:widowControl/>
              <w:jc w:val="left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吉林市搜登站镇</w:t>
            </w:r>
          </w:p>
        </w:tc>
        <w:tc>
          <w:tcPr>
            <w:tcW w:w="710" w:type="dxa"/>
            <w:vMerge w:val="continue"/>
            <w:tcBorders>
              <w:top w:val="dotted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45883A2B"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62C6747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8867.11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2D899">
            <w:pPr>
              <w:ind w:right="-106" w:rightChars="-50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76BC3C32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2E5E4978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354B72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019C3FDE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624AC70B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C2CEF5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718A69C3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66085918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EE647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E5159A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</w:tr>
      <w:tr w14:paraId="24AF2CBD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81" w:hRule="atLeast"/>
          <w:jc w:val="center"/>
        </w:trPr>
        <w:tc>
          <w:tcPr>
            <w:tcW w:w="56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67B44C86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E8B0E3">
            <w:pPr>
              <w:tabs>
                <w:tab w:val="left" w:pos="8640"/>
              </w:tabs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东丰县三合镇</w:t>
            </w:r>
          </w:p>
        </w:tc>
        <w:tc>
          <w:tcPr>
            <w:tcW w:w="710" w:type="dxa"/>
            <w:vMerge w:val="continue"/>
            <w:tcBorders>
              <w:top w:val="dotted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1BD69FC7"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3BC4852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8822.66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F4004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64B7A534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7449AE3A"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8632.50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DEE51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309C6E05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7C35926D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3F4CEB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4D76ADCF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5CF6C141"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9015.77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0B967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54F46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</w:tr>
      <w:tr w14:paraId="09651E8D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81" w:hRule="atLeast"/>
          <w:jc w:val="center"/>
        </w:trPr>
        <w:tc>
          <w:tcPr>
            <w:tcW w:w="56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6F541ADC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975FB6">
            <w:pPr>
              <w:jc w:val="left"/>
              <w:rPr>
                <w:rFonts w:ascii="Times New Roman" w:hAnsi="Times New Roman" w:eastAsia="宋体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 w:val="continue"/>
            <w:tcBorders>
              <w:top w:val="dotted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323F9146"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BB50132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BC20A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4A4FE288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75B260A2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20FE6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3698DDDF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21847C65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A4F3FF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3D317E84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2ECF519D"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7ACEB2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87AA0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14:paraId="7553BAA9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81" w:hRule="atLeast"/>
          <w:jc w:val="center"/>
        </w:trPr>
        <w:tc>
          <w:tcPr>
            <w:tcW w:w="56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0751B336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9" w:type="dxa"/>
            <w:tcBorders>
              <w:top w:val="nil"/>
              <w:left w:val="single" w:color="auto" w:sz="4" w:space="0"/>
              <w:bottom w:val="dotted" w:color="auto" w:sz="4" w:space="0"/>
              <w:right w:val="single" w:color="auto" w:sz="4" w:space="0"/>
            </w:tcBorders>
            <w:vAlign w:val="center"/>
          </w:tcPr>
          <w:p w14:paraId="6454C3A1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color w:val="000000"/>
                <w:sz w:val="18"/>
                <w:szCs w:val="18"/>
              </w:rPr>
              <w:t>平</w:t>
            </w:r>
            <w:r>
              <w:rPr>
                <w:rFonts w:ascii="Times New Roman" w:hAnsi="Times New Roman" w:eastAsia="宋体" w:cs="Times New Roman"/>
                <w:b/>
                <w:color w:val="000000"/>
                <w:sz w:val="18"/>
                <w:szCs w:val="18"/>
              </w:rPr>
              <w:t xml:space="preserve">   </w:t>
            </w:r>
            <w:r>
              <w:rPr>
                <w:rFonts w:ascii="Times New Roman" w:hAnsi="宋体" w:eastAsia="宋体" w:cs="Times New Roman"/>
                <w:b/>
                <w:color w:val="000000"/>
                <w:sz w:val="18"/>
                <w:szCs w:val="18"/>
              </w:rPr>
              <w:t>均</w:t>
            </w:r>
          </w:p>
        </w:tc>
        <w:tc>
          <w:tcPr>
            <w:tcW w:w="710" w:type="dxa"/>
            <w:vMerge w:val="continue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vAlign w:val="center"/>
          </w:tcPr>
          <w:p w14:paraId="22E1ED5A"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505B64D2"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8877.59</w:t>
            </w:r>
          </w:p>
        </w:tc>
        <w:tc>
          <w:tcPr>
            <w:tcW w:w="109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D379EEF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dotted" w:color="auto" w:sz="4" w:space="0"/>
              <w:right w:val="single" w:color="auto" w:sz="8" w:space="0"/>
            </w:tcBorders>
            <w:vAlign w:val="center"/>
          </w:tcPr>
          <w:p w14:paraId="39D91E13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nil"/>
              <w:left w:val="single" w:color="auto" w:sz="8" w:space="0"/>
              <w:bottom w:val="dotted" w:color="auto" w:sz="4" w:space="0"/>
              <w:right w:val="nil"/>
            </w:tcBorders>
            <w:vAlign w:val="center"/>
          </w:tcPr>
          <w:p w14:paraId="5963A447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8863.20</w:t>
            </w:r>
          </w:p>
        </w:tc>
        <w:tc>
          <w:tcPr>
            <w:tcW w:w="112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EA22EC7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dotted" w:color="auto" w:sz="4" w:space="0"/>
              <w:right w:val="single" w:color="auto" w:sz="8" w:space="0"/>
            </w:tcBorders>
            <w:vAlign w:val="center"/>
          </w:tcPr>
          <w:p w14:paraId="0EE97338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color="auto" w:sz="8" w:space="0"/>
              <w:bottom w:val="dotted" w:color="auto" w:sz="4" w:space="0"/>
              <w:right w:val="nil"/>
            </w:tcBorders>
            <w:vAlign w:val="center"/>
          </w:tcPr>
          <w:p w14:paraId="2CF5E68A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8870.39</w:t>
            </w:r>
          </w:p>
        </w:tc>
        <w:tc>
          <w:tcPr>
            <w:tcW w:w="993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709A02A3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dotted" w:color="auto" w:sz="4" w:space="0"/>
              <w:right w:val="single" w:color="auto" w:sz="8" w:space="0"/>
            </w:tcBorders>
            <w:vAlign w:val="center"/>
          </w:tcPr>
          <w:p w14:paraId="5F64247E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single" w:color="auto" w:sz="8" w:space="0"/>
              <w:bottom w:val="dotted" w:color="auto" w:sz="4" w:space="0"/>
              <w:right w:val="nil"/>
            </w:tcBorders>
            <w:vAlign w:val="center"/>
          </w:tcPr>
          <w:p w14:paraId="1FD8EA97"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8987.43</w:t>
            </w:r>
          </w:p>
        </w:tc>
        <w:tc>
          <w:tcPr>
            <w:tcW w:w="109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FAC5D26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727E60C8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14:paraId="1729E4A9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81" w:hRule="atLeast"/>
          <w:jc w:val="center"/>
        </w:trPr>
        <w:tc>
          <w:tcPr>
            <w:tcW w:w="56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82CD5B7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9" w:type="dxa"/>
            <w:tcBorders>
              <w:top w:val="dotted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0F8BBF">
            <w:pPr>
              <w:jc w:val="left"/>
              <w:rPr>
                <w:rFonts w:ascii="Times New Roman" w:hAnsi="Times New Roman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公主岭市南崴子镇</w:t>
            </w:r>
          </w:p>
        </w:tc>
        <w:tc>
          <w:tcPr>
            <w:tcW w:w="710" w:type="dxa"/>
            <w:vMerge w:val="restart"/>
            <w:tcBorders>
              <w:top w:val="dotted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E70F60D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color w:val="000000"/>
                <w:sz w:val="18"/>
                <w:szCs w:val="18"/>
              </w:rPr>
              <w:t>吉</w:t>
            </w:r>
          </w:p>
          <w:p w14:paraId="4E9C3E7E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color w:val="000000"/>
                <w:sz w:val="18"/>
                <w:szCs w:val="18"/>
              </w:rPr>
              <w:t>玉</w:t>
            </w:r>
          </w:p>
          <w:p w14:paraId="5B1645A8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color w:val="000000"/>
                <w:sz w:val="18"/>
                <w:szCs w:val="18"/>
              </w:rPr>
              <w:t>粳</w:t>
            </w:r>
          </w:p>
          <w:p w14:paraId="007B2EBA">
            <w:pPr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ck2</w:t>
            </w:r>
          </w:p>
        </w:tc>
        <w:tc>
          <w:tcPr>
            <w:tcW w:w="1034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10BC503E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8622.65</w:t>
            </w:r>
          </w:p>
        </w:tc>
        <w:tc>
          <w:tcPr>
            <w:tcW w:w="1094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235F169F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dotted" w:color="auto" w:sz="4" w:space="0"/>
              <w:left w:val="nil"/>
              <w:bottom w:val="nil"/>
              <w:right w:val="single" w:color="auto" w:sz="8" w:space="0"/>
            </w:tcBorders>
            <w:vAlign w:val="center"/>
          </w:tcPr>
          <w:p w14:paraId="11F3844E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dotted" w:color="auto" w:sz="4" w:space="0"/>
              <w:left w:val="single" w:color="auto" w:sz="8" w:space="0"/>
              <w:bottom w:val="nil"/>
              <w:right w:val="nil"/>
            </w:tcBorders>
            <w:vAlign w:val="center"/>
          </w:tcPr>
          <w:p w14:paraId="46275873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8624.88</w:t>
            </w:r>
          </w:p>
        </w:tc>
        <w:tc>
          <w:tcPr>
            <w:tcW w:w="1126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6E790722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dotted" w:color="auto" w:sz="4" w:space="0"/>
              <w:left w:val="nil"/>
              <w:bottom w:val="nil"/>
              <w:right w:val="single" w:color="auto" w:sz="8" w:space="0"/>
            </w:tcBorders>
            <w:vAlign w:val="center"/>
          </w:tcPr>
          <w:p w14:paraId="3413934C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dotted" w:color="auto" w:sz="4" w:space="0"/>
              <w:left w:val="single" w:color="auto" w:sz="8" w:space="0"/>
              <w:bottom w:val="nil"/>
              <w:right w:val="nil"/>
            </w:tcBorders>
            <w:vAlign w:val="center"/>
          </w:tcPr>
          <w:p w14:paraId="6E068C78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0C47CAD6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dotted" w:color="auto" w:sz="4" w:space="0"/>
              <w:left w:val="nil"/>
              <w:bottom w:val="nil"/>
              <w:right w:val="single" w:color="auto" w:sz="8" w:space="0"/>
            </w:tcBorders>
            <w:vAlign w:val="center"/>
          </w:tcPr>
          <w:p w14:paraId="393D354E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80" w:type="dxa"/>
            <w:gridSpan w:val="2"/>
            <w:tcBorders>
              <w:top w:val="dotted" w:color="auto" w:sz="4" w:space="0"/>
              <w:left w:val="single" w:color="auto" w:sz="8" w:space="0"/>
              <w:bottom w:val="nil"/>
              <w:right w:val="nil"/>
            </w:tcBorders>
            <w:vAlign w:val="center"/>
          </w:tcPr>
          <w:p w14:paraId="7C32C8B3"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8945.77</w:t>
            </w:r>
          </w:p>
        </w:tc>
        <w:tc>
          <w:tcPr>
            <w:tcW w:w="109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434A734A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1A35A5E4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14:paraId="0F1909EF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81" w:hRule="atLeast"/>
          <w:jc w:val="center"/>
        </w:trPr>
        <w:tc>
          <w:tcPr>
            <w:tcW w:w="56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3D35F027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4AC9F4">
            <w:pPr>
              <w:jc w:val="left"/>
              <w:rPr>
                <w:rFonts w:ascii="Times New Roman" w:hAnsi="Times New Roman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德惠市岔路口镇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53281EA"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DAEB38B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8529.32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AA48D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48F792E2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5CCAC3E3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8789.33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C9C8DC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7D2B8140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090A7295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DA7B31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08B5086E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241120BB"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9382.40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216553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38EE41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14:paraId="2F8CF603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81" w:hRule="atLeast"/>
          <w:jc w:val="center"/>
        </w:trPr>
        <w:tc>
          <w:tcPr>
            <w:tcW w:w="56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4E9ED2E4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0D5017">
            <w:pPr>
              <w:jc w:val="left"/>
              <w:rPr>
                <w:rFonts w:ascii="Times New Roman" w:hAnsi="Times New Roman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松原市吉拉吐乡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FC66557">
            <w:pPr>
              <w:widowControl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92A6C10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9000.45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050CC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54A85150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58445489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8978.23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BE9E1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56F83BF9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0C219421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C7333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4D1C7B17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58AAFC18"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8551.14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5FD49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22A7D2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14:paraId="6A8CB807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81" w:hRule="atLeast"/>
          <w:jc w:val="center"/>
        </w:trPr>
        <w:tc>
          <w:tcPr>
            <w:tcW w:w="56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4DC698F2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E65D2B">
            <w:pPr>
              <w:jc w:val="left"/>
              <w:rPr>
                <w:rFonts w:ascii="Times New Roman" w:hAnsi="Times New Roman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梅河口市湾龙镇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E9131FB"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3375197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8911.56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1B471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7FB441CB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414D0B7F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8998.23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EDFA1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0C95EAD3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6E5E5121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B4CD6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509F6C4E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0F0ADFE1"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8665.80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3B71A9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43FB5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14:paraId="7A8FBCFD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81" w:hRule="atLeast"/>
          <w:jc w:val="center"/>
        </w:trPr>
        <w:tc>
          <w:tcPr>
            <w:tcW w:w="56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337CC401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781D93">
            <w:pPr>
              <w:jc w:val="left"/>
              <w:rPr>
                <w:rFonts w:ascii="Times New Roman" w:hAnsi="Times New Roman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白城市洮河农场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F13679F"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67B02B9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9044.90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44361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2239C7B7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1DAF8B7A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9044.90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6928C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2FB0ECC9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3178B276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6331BB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3E77BD1B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129E9D7D"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8932.44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0C6E5E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3018F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14:paraId="3D00855C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81" w:hRule="atLeast"/>
          <w:jc w:val="center"/>
        </w:trPr>
        <w:tc>
          <w:tcPr>
            <w:tcW w:w="56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7752216E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D96BFA">
            <w:pPr>
              <w:jc w:val="left"/>
              <w:rPr>
                <w:rFonts w:ascii="Times New Roman" w:hAnsi="Times New Roman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吉林市搜登站镇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1028C4"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AF8C3F7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8867.11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2AF9F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54985F3F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748AD0B8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62513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2B78F1B1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59DCD815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5A9418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15F016DE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36A9F454"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EFE67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27EA0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14:paraId="28D9BC39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81" w:hRule="atLeast"/>
          <w:jc w:val="center"/>
        </w:trPr>
        <w:tc>
          <w:tcPr>
            <w:tcW w:w="56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5808EDF7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9E0ADF">
            <w:pPr>
              <w:jc w:val="left"/>
              <w:rPr>
                <w:rFonts w:ascii="Times New Roman" w:hAnsi="Times New Roman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东丰县三合镇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F140DA9"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F5D07E0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8867.11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40366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380356F7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732C25AF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8890.00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E9040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66E0D3D2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5A2B00C5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96B78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502CB5A2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5E40D5ED"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8979.10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BC946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57D02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14:paraId="52F3E769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81" w:hRule="atLeast"/>
          <w:jc w:val="center"/>
        </w:trPr>
        <w:tc>
          <w:tcPr>
            <w:tcW w:w="564" w:type="dxa"/>
            <w:vMerge w:val="continue"/>
            <w:tcBorders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 w14:paraId="7133E002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9" w:type="dxa"/>
            <w:tcBorders>
              <w:top w:val="nil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25AB5A">
            <w:pPr>
              <w:jc w:val="center"/>
              <w:rPr>
                <w:rFonts w:ascii="Times New Roman" w:hAnsi="Times New Roman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color w:val="000000"/>
                <w:sz w:val="18"/>
                <w:szCs w:val="18"/>
              </w:rPr>
              <w:t>平</w:t>
            </w:r>
            <w:r>
              <w:rPr>
                <w:rFonts w:ascii="Times New Roman" w:hAnsi="Times New Roman" w:eastAsia="宋体" w:cs="Times New Roman"/>
                <w:b/>
                <w:color w:val="000000"/>
                <w:sz w:val="18"/>
                <w:szCs w:val="18"/>
              </w:rPr>
              <w:t xml:space="preserve">   </w:t>
            </w:r>
            <w:r>
              <w:rPr>
                <w:rFonts w:ascii="Times New Roman" w:hAnsi="宋体" w:eastAsia="宋体" w:cs="Times New Roman"/>
                <w:b/>
                <w:color w:val="000000"/>
                <w:sz w:val="18"/>
                <w:szCs w:val="18"/>
              </w:rPr>
              <w:t>均</w:t>
            </w:r>
          </w:p>
        </w:tc>
        <w:tc>
          <w:tcPr>
            <w:tcW w:w="710" w:type="dxa"/>
            <w:vMerge w:val="continue"/>
            <w:tcBorders>
              <w:top w:val="nil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62B9B00"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41E619DB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8834.73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37AABA5">
            <w:pP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color="auto" w:sz="12" w:space="0"/>
              <w:right w:val="single" w:color="auto" w:sz="8" w:space="0"/>
            </w:tcBorders>
            <w:vAlign w:val="center"/>
          </w:tcPr>
          <w:p w14:paraId="04179E8E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nil"/>
              <w:left w:val="single" w:color="auto" w:sz="8" w:space="0"/>
              <w:bottom w:val="single" w:color="auto" w:sz="12" w:space="0"/>
              <w:right w:val="nil"/>
            </w:tcBorders>
            <w:vAlign w:val="center"/>
          </w:tcPr>
          <w:p w14:paraId="192A5740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8887.59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0861E56E"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color="auto" w:sz="12" w:space="0"/>
              <w:right w:val="single" w:color="auto" w:sz="8" w:space="0"/>
            </w:tcBorders>
            <w:vAlign w:val="center"/>
          </w:tcPr>
          <w:p w14:paraId="2EAB62C3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color="auto" w:sz="8" w:space="0"/>
              <w:bottom w:val="single" w:color="auto" w:sz="12" w:space="0"/>
              <w:right w:val="nil"/>
            </w:tcBorders>
            <w:vAlign w:val="center"/>
          </w:tcPr>
          <w:p w14:paraId="7FF89659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8861.16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7EACC76B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color="auto" w:sz="12" w:space="0"/>
              <w:right w:val="single" w:color="auto" w:sz="8" w:space="0"/>
            </w:tcBorders>
            <w:vAlign w:val="center"/>
          </w:tcPr>
          <w:p w14:paraId="456B5413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single" w:color="auto" w:sz="8" w:space="0"/>
              <w:bottom w:val="single" w:color="auto" w:sz="12" w:space="0"/>
              <w:right w:val="nil"/>
            </w:tcBorders>
            <w:vAlign w:val="center"/>
          </w:tcPr>
          <w:p w14:paraId="41852EA6"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8909.44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2D5B76AA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28E421DD"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720195F6">
      <w:pPr>
        <w:tabs>
          <w:tab w:val="left" w:pos="8640"/>
        </w:tabs>
        <w:spacing w:line="320" w:lineRule="exact"/>
        <w:jc w:val="center"/>
        <w:rPr>
          <w:rFonts w:ascii="Times New Roman" w:hAnsi="Times New Roman" w:eastAsia="宋体" w:cs="Times New Roman"/>
          <w:b/>
          <w:bCs/>
          <w:color w:val="000000"/>
          <w:sz w:val="32"/>
          <w:szCs w:val="24"/>
        </w:rPr>
      </w:pPr>
    </w:p>
    <w:p w14:paraId="41E2F102">
      <w:pPr>
        <w:tabs>
          <w:tab w:val="left" w:pos="8640"/>
        </w:tabs>
        <w:spacing w:line="320" w:lineRule="exact"/>
        <w:jc w:val="center"/>
        <w:rPr>
          <w:rFonts w:ascii="Times New Roman" w:hAnsi="Times New Roman" w:eastAsia="宋体" w:cs="Times New Roman"/>
          <w:b/>
          <w:bCs/>
          <w:color w:val="000000"/>
          <w:sz w:val="32"/>
          <w:szCs w:val="24"/>
        </w:rPr>
      </w:pPr>
    </w:p>
    <w:p w14:paraId="26B50D7C">
      <w:pPr>
        <w:pStyle w:val="2"/>
        <w:tabs>
          <w:tab w:val="left" w:pos="8640"/>
        </w:tabs>
        <w:spacing w:line="320" w:lineRule="exact"/>
        <w:ind w:left="0" w:leftChars="0" w:firstLine="0" w:firstLineChars="0"/>
        <w:jc w:val="center"/>
        <w:rPr>
          <w:rFonts w:ascii="Times New Roman" w:hAnsi="Times New Roman" w:eastAsia="宋体" w:cs="Times New Roman"/>
          <w:color w:val="000000"/>
          <w:szCs w:val="24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表1、初审通过品种产量汇总表（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8"/>
          <w:szCs w:val="28"/>
          <w:lang w:eastAsia="zh-CN"/>
        </w:rPr>
        <w:t>缓审品种）</w:t>
      </w:r>
    </w:p>
    <w:p w14:paraId="782B1909">
      <w:pPr>
        <w:tabs>
          <w:tab w:val="left" w:pos="8640"/>
        </w:tabs>
        <w:spacing w:line="320" w:lineRule="exact"/>
        <w:ind w:left="5325" w:leftChars="2500"/>
        <w:jc w:val="right"/>
        <w:rPr>
          <w:rFonts w:ascii="Times New Roman" w:hAnsi="Times New Roman" w:eastAsia="宋体" w:cs="Times New Roman"/>
          <w:color w:val="000000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Cs w:val="24"/>
        </w:rPr>
        <w:t>单位：</w:t>
      </w:r>
      <w:r>
        <w:rPr>
          <w:rFonts w:ascii="Times New Roman" w:hAnsi="Times New Roman" w:eastAsia="宋体" w:cs="Times New Roman"/>
          <w:color w:val="000000"/>
          <w:szCs w:val="24"/>
        </w:rPr>
        <w:t>kg</w:t>
      </w:r>
      <w:r>
        <w:rPr>
          <w:rFonts w:hint="eastAsia" w:ascii="Times New Roman" w:hAnsi="Times New Roman" w:eastAsia="宋体" w:cs="Times New Roman"/>
          <w:color w:val="000000"/>
          <w:szCs w:val="24"/>
        </w:rPr>
        <w:t>-公顷</w:t>
      </w:r>
    </w:p>
    <w:tbl>
      <w:tblPr>
        <w:tblStyle w:val="6"/>
        <w:tblW w:w="15714" w:type="dxa"/>
        <w:jc w:val="center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1724"/>
        <w:gridCol w:w="717"/>
        <w:gridCol w:w="1044"/>
        <w:gridCol w:w="1105"/>
        <w:gridCol w:w="1291"/>
        <w:gridCol w:w="873"/>
        <w:gridCol w:w="1137"/>
        <w:gridCol w:w="1137"/>
        <w:gridCol w:w="864"/>
        <w:gridCol w:w="1003"/>
        <w:gridCol w:w="1122"/>
        <w:gridCol w:w="888"/>
        <w:gridCol w:w="1101"/>
        <w:gridCol w:w="1138"/>
      </w:tblGrid>
      <w:tr w14:paraId="4C97F4F6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570" w:type="dxa"/>
            <w:vMerge w:val="restart"/>
            <w:tcBorders>
              <w:top w:val="single" w:color="auto" w:sz="12" w:space="0"/>
              <w:left w:val="nil"/>
              <w:right w:val="single" w:color="auto" w:sz="4" w:space="0"/>
            </w:tcBorders>
            <w:vAlign w:val="center"/>
          </w:tcPr>
          <w:p w14:paraId="286C6389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熟</w:t>
            </w:r>
          </w:p>
          <w:p w14:paraId="61333C95">
            <w:pPr>
              <w:tabs>
                <w:tab w:val="left" w:pos="8640"/>
              </w:tabs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期</w:t>
            </w:r>
          </w:p>
          <w:p w14:paraId="05A81AB7">
            <w:pPr>
              <w:tabs>
                <w:tab w:val="left" w:pos="8640"/>
              </w:tabs>
              <w:spacing w:line="240" w:lineRule="exact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组</w:t>
            </w:r>
          </w:p>
        </w:tc>
        <w:tc>
          <w:tcPr>
            <w:tcW w:w="1724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159841">
            <w:pPr>
              <w:tabs>
                <w:tab w:val="left" w:pos="8640"/>
              </w:tabs>
              <w:spacing w:line="320" w:lineRule="exact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承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试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单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位</w:t>
            </w:r>
          </w:p>
        </w:tc>
        <w:tc>
          <w:tcPr>
            <w:tcW w:w="717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07EAAD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品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种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14:paraId="766BC60D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名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称</w:t>
            </w:r>
          </w:p>
        </w:tc>
        <w:tc>
          <w:tcPr>
            <w:tcW w:w="9576" w:type="dxa"/>
            <w:gridSpan w:val="9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99CE6C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区域试验</w:t>
            </w:r>
          </w:p>
        </w:tc>
        <w:tc>
          <w:tcPr>
            <w:tcW w:w="3127" w:type="dxa"/>
            <w:gridSpan w:val="3"/>
            <w:tcBorders>
              <w:top w:val="single" w:color="auto" w:sz="12" w:space="0"/>
              <w:left w:val="single" w:color="auto" w:sz="4" w:space="0"/>
              <w:bottom w:val="dotted" w:color="auto" w:sz="4" w:space="0"/>
              <w:right w:val="nil"/>
            </w:tcBorders>
            <w:vAlign w:val="center"/>
          </w:tcPr>
          <w:p w14:paraId="6A90B5B6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生产试验</w:t>
            </w:r>
          </w:p>
        </w:tc>
      </w:tr>
      <w:tr w14:paraId="2E041573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570" w:type="dxa"/>
            <w:vMerge w:val="continue"/>
            <w:tcBorders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 w14:paraId="7C9D6624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D647F0B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7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36AAE86"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 w14:paraId="3EB6293D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105" w:type="dxa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6D58EBD7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比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>CK1±%</w:t>
            </w:r>
          </w:p>
        </w:tc>
        <w:tc>
          <w:tcPr>
            <w:tcW w:w="1291" w:type="dxa"/>
            <w:tcBorders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 w14:paraId="075C796A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比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>CK2±%</w:t>
            </w:r>
          </w:p>
        </w:tc>
        <w:tc>
          <w:tcPr>
            <w:tcW w:w="873" w:type="dxa"/>
            <w:tcBorders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 w14:paraId="01AA96FA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086EA288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比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>CK1±%</w:t>
            </w:r>
          </w:p>
        </w:tc>
        <w:tc>
          <w:tcPr>
            <w:tcW w:w="1137" w:type="dxa"/>
            <w:tcBorders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 w14:paraId="175DE73F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比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>CK2±%</w:t>
            </w:r>
          </w:p>
        </w:tc>
        <w:tc>
          <w:tcPr>
            <w:tcW w:w="864" w:type="dxa"/>
            <w:tcBorders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 w14:paraId="087D09F6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平均</w:t>
            </w:r>
          </w:p>
        </w:tc>
        <w:tc>
          <w:tcPr>
            <w:tcW w:w="1003" w:type="dxa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3FF3E1CB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比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>CK±%</w:t>
            </w:r>
          </w:p>
        </w:tc>
        <w:tc>
          <w:tcPr>
            <w:tcW w:w="1122" w:type="dxa"/>
            <w:tcBorders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 w14:paraId="0A2A0C8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比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>CK2±%</w:t>
            </w:r>
          </w:p>
        </w:tc>
        <w:tc>
          <w:tcPr>
            <w:tcW w:w="888" w:type="dxa"/>
            <w:tcBorders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 w14:paraId="0A2EE4FF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101" w:type="dxa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4413B13A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比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>CK1±%</w:t>
            </w:r>
          </w:p>
        </w:tc>
        <w:tc>
          <w:tcPr>
            <w:tcW w:w="1138" w:type="dxa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4282C67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sz w:val="18"/>
                <w:szCs w:val="18"/>
              </w:rPr>
              <w:t>比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  <w:t>CK2±%</w:t>
            </w:r>
          </w:p>
        </w:tc>
      </w:tr>
      <w:tr w14:paraId="2D1E3FB0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570" w:type="dxa"/>
            <w:vMerge w:val="restart"/>
            <w:tcBorders>
              <w:top w:val="single" w:color="auto" w:sz="12" w:space="0"/>
              <w:left w:val="nil"/>
              <w:right w:val="single" w:color="auto" w:sz="4" w:space="0"/>
            </w:tcBorders>
            <w:vAlign w:val="center"/>
          </w:tcPr>
          <w:p w14:paraId="6DB7B74A">
            <w:pPr>
              <w:tabs>
                <w:tab w:val="left" w:pos="8640"/>
              </w:tabs>
              <w:spacing w:line="320" w:lineRule="exact"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中</w:t>
            </w:r>
          </w:p>
          <w:p w14:paraId="3BFF7BE8">
            <w:pPr>
              <w:tabs>
                <w:tab w:val="left" w:pos="8640"/>
              </w:tabs>
              <w:spacing w:line="320" w:lineRule="exact"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  <w:p w14:paraId="53414E05">
            <w:pPr>
              <w:tabs>
                <w:tab w:val="left" w:pos="8640"/>
              </w:tabs>
              <w:spacing w:line="320" w:lineRule="exact"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熟</w:t>
            </w:r>
          </w:p>
          <w:p w14:paraId="0B5AEE63">
            <w:pPr>
              <w:tabs>
                <w:tab w:val="left" w:pos="8640"/>
              </w:tabs>
              <w:spacing w:line="320" w:lineRule="exact"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  <w:p w14:paraId="3A77F3E7">
            <w:pPr>
              <w:tabs>
                <w:tab w:val="left" w:pos="8640"/>
              </w:tabs>
              <w:spacing w:line="320" w:lineRule="exact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组</w:t>
            </w:r>
          </w:p>
        </w:tc>
        <w:tc>
          <w:tcPr>
            <w:tcW w:w="1724" w:type="dxa"/>
            <w:tcBorders>
              <w:top w:val="single" w:color="auto" w:sz="12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D4B7A4">
            <w:pPr>
              <w:widowControl/>
              <w:jc w:val="left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公主岭市南崴子镇</w:t>
            </w:r>
          </w:p>
        </w:tc>
        <w:tc>
          <w:tcPr>
            <w:tcW w:w="717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C005F50">
            <w:pPr>
              <w:tabs>
                <w:tab w:val="left" w:pos="8640"/>
              </w:tabs>
              <w:spacing w:line="200" w:lineRule="exact"/>
              <w:jc w:val="center"/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宋体" w:eastAsia="宋体" w:cs="Times New Roman"/>
                <w:bCs/>
                <w:color w:val="000000"/>
                <w:sz w:val="18"/>
                <w:szCs w:val="18"/>
              </w:rPr>
              <w:t>金选</w:t>
            </w:r>
          </w:p>
          <w:p w14:paraId="65F0C220">
            <w:pPr>
              <w:tabs>
                <w:tab w:val="left" w:pos="8640"/>
              </w:tabs>
              <w:spacing w:line="200" w:lineRule="exact"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宋体" w:eastAsia="宋体" w:cs="Times New Roman"/>
                <w:bCs/>
                <w:color w:val="000000"/>
                <w:sz w:val="18"/>
                <w:szCs w:val="18"/>
              </w:rPr>
              <w:t>1号</w:t>
            </w:r>
          </w:p>
        </w:tc>
        <w:tc>
          <w:tcPr>
            <w:tcW w:w="1044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60542D06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9022.67</w:t>
            </w:r>
          </w:p>
        </w:tc>
        <w:tc>
          <w:tcPr>
            <w:tcW w:w="110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1850327F">
            <w:pPr>
              <w:spacing w:line="200" w:lineRule="exact"/>
              <w:ind w:right="-106" w:rightChars="-50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1.4</w:t>
            </w:r>
          </w:p>
        </w:tc>
        <w:tc>
          <w:tcPr>
            <w:tcW w:w="1291" w:type="dxa"/>
            <w:tcBorders>
              <w:top w:val="single" w:color="auto" w:sz="12" w:space="0"/>
              <w:left w:val="nil"/>
              <w:bottom w:val="nil"/>
              <w:right w:val="single" w:color="auto" w:sz="8" w:space="0"/>
            </w:tcBorders>
            <w:vAlign w:val="center"/>
          </w:tcPr>
          <w:p w14:paraId="57ADFA84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4.6</w:t>
            </w:r>
          </w:p>
        </w:tc>
        <w:tc>
          <w:tcPr>
            <w:tcW w:w="873" w:type="dxa"/>
            <w:tcBorders>
              <w:top w:val="single" w:color="auto" w:sz="12" w:space="0"/>
              <w:left w:val="single" w:color="auto" w:sz="8" w:space="0"/>
              <w:bottom w:val="nil"/>
              <w:right w:val="nil"/>
            </w:tcBorders>
            <w:vAlign w:val="center"/>
          </w:tcPr>
          <w:p w14:paraId="487085A0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9400.47</w:t>
            </w:r>
          </w:p>
        </w:tc>
        <w:tc>
          <w:tcPr>
            <w:tcW w:w="113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1FC325A4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7.1</w:t>
            </w:r>
          </w:p>
        </w:tc>
        <w:tc>
          <w:tcPr>
            <w:tcW w:w="1137" w:type="dxa"/>
            <w:tcBorders>
              <w:top w:val="single" w:color="auto" w:sz="12" w:space="0"/>
              <w:left w:val="nil"/>
              <w:bottom w:val="nil"/>
              <w:right w:val="single" w:color="auto" w:sz="8" w:space="0"/>
            </w:tcBorders>
            <w:vAlign w:val="center"/>
          </w:tcPr>
          <w:p w14:paraId="1C87C83E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9.0</w:t>
            </w:r>
          </w:p>
        </w:tc>
        <w:tc>
          <w:tcPr>
            <w:tcW w:w="864" w:type="dxa"/>
            <w:tcBorders>
              <w:top w:val="single" w:color="auto" w:sz="12" w:space="0"/>
              <w:left w:val="single" w:color="auto" w:sz="8" w:space="0"/>
              <w:bottom w:val="nil"/>
              <w:right w:val="nil"/>
            </w:tcBorders>
            <w:vAlign w:val="center"/>
          </w:tcPr>
          <w:p w14:paraId="2019A6D3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1321BE41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single" w:color="auto" w:sz="12" w:space="0"/>
              <w:left w:val="nil"/>
              <w:bottom w:val="nil"/>
              <w:right w:val="single" w:color="auto" w:sz="8" w:space="0"/>
            </w:tcBorders>
            <w:vAlign w:val="center"/>
          </w:tcPr>
          <w:p w14:paraId="108C6FAD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color="auto" w:sz="12" w:space="0"/>
              <w:left w:val="single" w:color="auto" w:sz="8" w:space="0"/>
              <w:bottom w:val="nil"/>
              <w:right w:val="nil"/>
            </w:tcBorders>
            <w:vAlign w:val="center"/>
          </w:tcPr>
          <w:p w14:paraId="76A4EBD4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9624.04</w:t>
            </w:r>
          </w:p>
        </w:tc>
        <w:tc>
          <w:tcPr>
            <w:tcW w:w="1101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FF815C2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6.9</w:t>
            </w:r>
          </w:p>
        </w:tc>
        <w:tc>
          <w:tcPr>
            <w:tcW w:w="113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5B678320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7.6</w:t>
            </w:r>
          </w:p>
        </w:tc>
      </w:tr>
      <w:tr w14:paraId="44470AE2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57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7C7E0D57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D2AA9C">
            <w:pPr>
              <w:widowControl/>
              <w:jc w:val="left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德惠市岔路口镇</w:t>
            </w:r>
          </w:p>
        </w:tc>
        <w:tc>
          <w:tcPr>
            <w:tcW w:w="717" w:type="dxa"/>
            <w:vMerge w:val="continue"/>
            <w:tcBorders>
              <w:top w:val="nil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EE7DAA5"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FBBB9B8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9238.24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D09026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5.8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0F36E683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8.3</w:t>
            </w:r>
          </w:p>
        </w:tc>
        <w:tc>
          <w:tcPr>
            <w:tcW w:w="873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4835E7DC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9356.02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CCC92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8.6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2110DB3A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6.4</w:t>
            </w:r>
          </w:p>
        </w:tc>
        <w:tc>
          <w:tcPr>
            <w:tcW w:w="864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1EB6FFE9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845E31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0A1E61C2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4A990EF1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9932.34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F079E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5.5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430F5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5.9</w:t>
            </w:r>
          </w:p>
        </w:tc>
      </w:tr>
      <w:tr w14:paraId="0075D880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57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74795ECF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371BD0">
            <w:pPr>
              <w:widowControl/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松原市吉拉吐乡</w:t>
            </w:r>
          </w:p>
        </w:tc>
        <w:tc>
          <w:tcPr>
            <w:tcW w:w="717" w:type="dxa"/>
            <w:vMerge w:val="continue"/>
            <w:tcBorders>
              <w:top w:val="nil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032FB11"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ED6826F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9333.80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56AC32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2.9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7618EC21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3.7</w:t>
            </w:r>
          </w:p>
        </w:tc>
        <w:tc>
          <w:tcPr>
            <w:tcW w:w="873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35279278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9578.26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ACF66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5.6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676352AB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6.7</w:t>
            </w:r>
          </w:p>
        </w:tc>
        <w:tc>
          <w:tcPr>
            <w:tcW w:w="864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6867696C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44560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7026585A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0A1864CB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9262.41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F6908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6.9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CD34F7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8.3</w:t>
            </w:r>
          </w:p>
        </w:tc>
      </w:tr>
      <w:tr w14:paraId="618236AC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57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43FF6823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4AE50D">
            <w:pPr>
              <w:widowControl/>
              <w:jc w:val="left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梅河口市湾龙镇</w:t>
            </w:r>
          </w:p>
        </w:tc>
        <w:tc>
          <w:tcPr>
            <w:tcW w:w="717" w:type="dxa"/>
            <w:vMerge w:val="continue"/>
            <w:tcBorders>
              <w:top w:val="nil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C41FCF7"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A925004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9378.25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14A3CF">
            <w:pPr>
              <w:spacing w:line="200" w:lineRule="exact"/>
              <w:ind w:right="-106" w:rightChars="-50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7.4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64DD2DDD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5.2</w:t>
            </w:r>
          </w:p>
        </w:tc>
        <w:tc>
          <w:tcPr>
            <w:tcW w:w="873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1435662F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9600.48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DC5F4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6.4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42C01A46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6.7</w:t>
            </w:r>
          </w:p>
        </w:tc>
        <w:tc>
          <w:tcPr>
            <w:tcW w:w="864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5EBCDA33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0BD084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764B0056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3658DFC6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9432.39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D8494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6.8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3C67A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8.8</w:t>
            </w:r>
          </w:p>
        </w:tc>
      </w:tr>
      <w:tr w14:paraId="2095742E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57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5B78442B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DBFDBD">
            <w:pPr>
              <w:widowControl/>
              <w:jc w:val="left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白城市洮河农场</w:t>
            </w:r>
          </w:p>
        </w:tc>
        <w:tc>
          <w:tcPr>
            <w:tcW w:w="717" w:type="dxa"/>
            <w:vMerge w:val="continue"/>
            <w:tcBorders>
              <w:top w:val="nil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5A20684"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3E0BB09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9556.03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74343D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5.9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5804FE8C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5.7</w:t>
            </w:r>
          </w:p>
        </w:tc>
        <w:tc>
          <w:tcPr>
            <w:tcW w:w="873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52A61A66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9556.03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F9737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5.4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0D6902DC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5.7</w:t>
            </w:r>
          </w:p>
        </w:tc>
        <w:tc>
          <w:tcPr>
            <w:tcW w:w="864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109F584A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0AC25C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53CF1518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4A69131C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9532.38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0EE766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5.9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FFFCF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6.7</w:t>
            </w:r>
          </w:p>
        </w:tc>
      </w:tr>
      <w:tr w14:paraId="436FB7AB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57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096C33B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CC82F4">
            <w:pPr>
              <w:widowControl/>
              <w:jc w:val="left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吉林市搜登站镇</w:t>
            </w:r>
          </w:p>
        </w:tc>
        <w:tc>
          <w:tcPr>
            <w:tcW w:w="717" w:type="dxa"/>
            <w:vMerge w:val="continue"/>
            <w:tcBorders>
              <w:top w:val="nil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AC8A04A"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DB9DB99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9511.59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A5692">
            <w:pPr>
              <w:spacing w:line="200" w:lineRule="exact"/>
              <w:ind w:right="-106" w:rightChars="-50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7.3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6947FEA5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7.3</w:t>
            </w:r>
          </w:p>
        </w:tc>
        <w:tc>
          <w:tcPr>
            <w:tcW w:w="873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0A00F775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21EC1D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4A6BFF9B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2C39CCCE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2B91A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0C33F21D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3FDC09F1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6405C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8FF326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</w:tr>
      <w:tr w14:paraId="056613C7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57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FE6042C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3AD8CA">
            <w:pPr>
              <w:tabs>
                <w:tab w:val="left" w:pos="8640"/>
              </w:tabs>
              <w:spacing w:line="20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sz w:val="18"/>
                <w:szCs w:val="18"/>
              </w:rPr>
              <w:t>东丰县三合镇</w:t>
            </w:r>
          </w:p>
        </w:tc>
        <w:tc>
          <w:tcPr>
            <w:tcW w:w="717" w:type="dxa"/>
            <w:vMerge w:val="continue"/>
            <w:tcBorders>
              <w:top w:val="nil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A9B77D4"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950CD90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9178.24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B0D71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4.0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736F72E7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3.5</w:t>
            </w:r>
          </w:p>
        </w:tc>
        <w:tc>
          <w:tcPr>
            <w:tcW w:w="873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1597F35E">
            <w:pPr>
              <w:jc w:val="center"/>
              <w:rPr>
                <w:rFonts w:cs="Times New Roman"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9465.00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022E9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9.6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6027FC3D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6.5</w:t>
            </w:r>
          </w:p>
        </w:tc>
        <w:tc>
          <w:tcPr>
            <w:tcW w:w="864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7904A7D2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A70BAA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1D7753A6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05D0C772">
            <w:pPr>
              <w:jc w:val="center"/>
              <w:rPr>
                <w:rFonts w:cs="Times New Roman"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9545.71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02679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5.9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50C36E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6.3</w:t>
            </w:r>
          </w:p>
        </w:tc>
      </w:tr>
      <w:tr w14:paraId="3DD0B065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57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38117157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35EB5A">
            <w:pPr>
              <w:spacing w:line="200" w:lineRule="exact"/>
              <w:jc w:val="left"/>
              <w:rPr>
                <w:rFonts w:ascii="Times New Roman" w:hAnsi="Times New Roman" w:eastAsia="宋体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717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F929FE0"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70C5FD1">
            <w:pPr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4B01C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44A5248C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0E77EACD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776914">
            <w:pPr>
              <w:spacing w:line="200" w:lineRule="exact"/>
              <w:jc w:val="center"/>
              <w:rPr>
                <w:rFonts w:cs="Times New Roman"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6506FD5A">
            <w:pPr>
              <w:spacing w:line="200" w:lineRule="exact"/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583264C6">
            <w:pPr>
              <w:spacing w:line="200" w:lineRule="exact"/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0DC2B">
            <w:pPr>
              <w:spacing w:line="200" w:lineRule="exact"/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14:paraId="591B2819">
            <w:pPr>
              <w:jc w:val="center"/>
              <w:rPr>
                <w:rFonts w:cs="Times New Roman" w:asciiTheme="minorEastAsia" w:hAnsiTheme="minorEastAsia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01DE360E">
            <w:pPr>
              <w:jc w:val="center"/>
              <w:rPr>
                <w:rFonts w:cs="Times New Roman" w:ascii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C6AF0">
            <w:pPr>
              <w:spacing w:line="200" w:lineRule="exact"/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F4756">
            <w:pPr>
              <w:spacing w:line="200" w:lineRule="exact"/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</w:p>
        </w:tc>
      </w:tr>
      <w:tr w14:paraId="70CCFF60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570" w:type="dxa"/>
            <w:vMerge w:val="continue"/>
            <w:tcBorders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 w14:paraId="0A0BD9CD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nil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3AF4F6A">
            <w:pPr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b/>
                <w:color w:val="000000"/>
                <w:sz w:val="18"/>
                <w:szCs w:val="18"/>
              </w:rPr>
              <w:t>平</w:t>
            </w:r>
            <w:r>
              <w:rPr>
                <w:rFonts w:ascii="Times New Roman" w:hAnsi="Times New Roman" w:eastAsia="宋体" w:cs="Times New Roman"/>
                <w:b/>
                <w:color w:val="000000"/>
                <w:sz w:val="18"/>
                <w:szCs w:val="18"/>
              </w:rPr>
              <w:t xml:space="preserve">   </w:t>
            </w:r>
            <w:r>
              <w:rPr>
                <w:rFonts w:ascii="Times New Roman" w:hAnsi="宋体" w:eastAsia="宋体" w:cs="Times New Roman"/>
                <w:b/>
                <w:color w:val="000000"/>
                <w:sz w:val="18"/>
                <w:szCs w:val="18"/>
              </w:rPr>
              <w:t>均</w:t>
            </w:r>
          </w:p>
        </w:tc>
        <w:tc>
          <w:tcPr>
            <w:tcW w:w="717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78642FC"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74C4C790">
            <w:pPr>
              <w:jc w:val="center"/>
              <w:rPr>
                <w:rFonts w:cs="Times New Roman"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/>
                <w:sz w:val="18"/>
                <w:szCs w:val="18"/>
              </w:rPr>
              <w:t>9316.97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C28CFA1">
            <w:pPr>
              <w:spacing w:line="200" w:lineRule="exact"/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/>
                <w:sz w:val="18"/>
                <w:szCs w:val="18"/>
              </w:rPr>
              <w:t>5.0</w:t>
            </w:r>
          </w:p>
        </w:tc>
        <w:tc>
          <w:tcPr>
            <w:tcW w:w="1291" w:type="dxa"/>
            <w:tcBorders>
              <w:top w:val="nil"/>
              <w:left w:val="nil"/>
              <w:bottom w:val="single" w:color="auto" w:sz="12" w:space="0"/>
              <w:right w:val="single" w:color="auto" w:sz="8" w:space="0"/>
            </w:tcBorders>
            <w:vAlign w:val="center"/>
          </w:tcPr>
          <w:p w14:paraId="04B2381F">
            <w:pPr>
              <w:jc w:val="center"/>
              <w:rPr>
                <w:rFonts w:cs="Times New Roman"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/>
                <w:sz w:val="18"/>
                <w:szCs w:val="18"/>
              </w:rPr>
              <w:t>5.5</w:t>
            </w:r>
          </w:p>
        </w:tc>
        <w:tc>
          <w:tcPr>
            <w:tcW w:w="873" w:type="dxa"/>
            <w:tcBorders>
              <w:top w:val="nil"/>
              <w:left w:val="single" w:color="auto" w:sz="8" w:space="0"/>
              <w:bottom w:val="single" w:color="auto" w:sz="12" w:space="0"/>
              <w:right w:val="nil"/>
            </w:tcBorders>
            <w:vAlign w:val="center"/>
          </w:tcPr>
          <w:p w14:paraId="441FAE91">
            <w:pPr>
              <w:jc w:val="center"/>
              <w:rPr>
                <w:rFonts w:cs="Times New Roman"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/>
                <w:sz w:val="18"/>
                <w:szCs w:val="18"/>
              </w:rPr>
              <w:t>9492.71</w:t>
            </w:r>
          </w:p>
        </w:tc>
        <w:tc>
          <w:tcPr>
            <w:tcW w:w="113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0E78B816">
            <w:pPr>
              <w:spacing w:line="200" w:lineRule="exact"/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/>
                <w:sz w:val="18"/>
                <w:szCs w:val="18"/>
              </w:rPr>
              <w:t>7.1</w:t>
            </w:r>
          </w:p>
        </w:tc>
        <w:tc>
          <w:tcPr>
            <w:tcW w:w="1137" w:type="dxa"/>
            <w:tcBorders>
              <w:top w:val="nil"/>
              <w:left w:val="nil"/>
              <w:bottom w:val="single" w:color="auto" w:sz="12" w:space="0"/>
              <w:right w:val="single" w:color="auto" w:sz="8" w:space="0"/>
            </w:tcBorders>
            <w:vAlign w:val="center"/>
          </w:tcPr>
          <w:p w14:paraId="483ADB70">
            <w:pPr>
              <w:spacing w:line="200" w:lineRule="exact"/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/>
                <w:sz w:val="18"/>
                <w:szCs w:val="18"/>
              </w:rPr>
              <w:t>6.8</w:t>
            </w:r>
          </w:p>
        </w:tc>
        <w:tc>
          <w:tcPr>
            <w:tcW w:w="864" w:type="dxa"/>
            <w:tcBorders>
              <w:top w:val="nil"/>
              <w:left w:val="single" w:color="auto" w:sz="8" w:space="0"/>
              <w:bottom w:val="single" w:color="auto" w:sz="12" w:space="0"/>
              <w:right w:val="nil"/>
            </w:tcBorders>
            <w:vAlign w:val="center"/>
          </w:tcPr>
          <w:p w14:paraId="1501416A">
            <w:pPr>
              <w:spacing w:line="200" w:lineRule="exact"/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/>
                <w:sz w:val="18"/>
                <w:szCs w:val="18"/>
              </w:rPr>
              <w:t>9404.84</w:t>
            </w:r>
          </w:p>
        </w:tc>
        <w:tc>
          <w:tcPr>
            <w:tcW w:w="100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6C373E4C">
            <w:pPr>
              <w:spacing w:line="200" w:lineRule="exact"/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/>
                <w:sz w:val="18"/>
                <w:szCs w:val="18"/>
              </w:rPr>
              <w:t>6.0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12" w:space="0"/>
              <w:right w:val="single" w:color="auto" w:sz="8" w:space="0"/>
            </w:tcBorders>
            <w:vAlign w:val="center"/>
          </w:tcPr>
          <w:p w14:paraId="1E5DCBB1">
            <w:pPr>
              <w:jc w:val="center"/>
              <w:rPr>
                <w:rFonts w:cs="Times New Roman"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/>
                <w:sz w:val="18"/>
                <w:szCs w:val="18"/>
              </w:rPr>
              <w:t>6.1</w:t>
            </w:r>
          </w:p>
        </w:tc>
        <w:tc>
          <w:tcPr>
            <w:tcW w:w="888" w:type="dxa"/>
            <w:tcBorders>
              <w:top w:val="nil"/>
              <w:left w:val="single" w:color="auto" w:sz="8" w:space="0"/>
              <w:bottom w:val="single" w:color="auto" w:sz="12" w:space="0"/>
              <w:right w:val="nil"/>
            </w:tcBorders>
            <w:vAlign w:val="center"/>
          </w:tcPr>
          <w:p w14:paraId="0F5C164D">
            <w:pPr>
              <w:jc w:val="center"/>
              <w:rPr>
                <w:rFonts w:cs="Times New Roman"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/>
                <w:sz w:val="18"/>
                <w:szCs w:val="18"/>
              </w:rPr>
              <w:t>9554.88</w:t>
            </w:r>
          </w:p>
        </w:tc>
        <w:tc>
          <w:tcPr>
            <w:tcW w:w="110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5AD04902">
            <w:pPr>
              <w:spacing w:line="200" w:lineRule="exact"/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/>
                <w:sz w:val="18"/>
                <w:szCs w:val="18"/>
              </w:rPr>
              <w:t>6.3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038DC50C">
            <w:pPr>
              <w:spacing w:line="200" w:lineRule="exact"/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/>
                <w:sz w:val="18"/>
                <w:szCs w:val="18"/>
              </w:rPr>
              <w:t>7.3</w:t>
            </w:r>
          </w:p>
        </w:tc>
      </w:tr>
    </w:tbl>
    <w:p w14:paraId="036DF18D">
      <w:pPr>
        <w:tabs>
          <w:tab w:val="left" w:pos="8640"/>
        </w:tabs>
        <w:spacing w:line="320" w:lineRule="exact"/>
        <w:ind w:left="5325" w:leftChars="2500"/>
        <w:jc w:val="right"/>
        <w:rPr>
          <w:rFonts w:ascii="Times New Roman" w:hAnsi="Times New Roman" w:eastAsia="宋体" w:cs="Times New Roman"/>
          <w:color w:val="000000"/>
          <w:szCs w:val="24"/>
        </w:rPr>
      </w:pPr>
    </w:p>
    <w:p w14:paraId="2BD86273"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</w:rPr>
      </w:pPr>
    </w:p>
    <w:p w14:paraId="6AF94050">
      <w:pPr>
        <w:tabs>
          <w:tab w:val="left" w:pos="8640"/>
        </w:tabs>
        <w:spacing w:line="320" w:lineRule="exact"/>
        <w:jc w:val="center"/>
        <w:rPr>
          <w:b/>
          <w:color w:val="000000" w:themeColor="text1"/>
          <w:sz w:val="32"/>
        </w:rPr>
      </w:pPr>
    </w:p>
    <w:p w14:paraId="3468D0D9">
      <w:pPr>
        <w:tabs>
          <w:tab w:val="left" w:pos="8640"/>
        </w:tabs>
        <w:spacing w:line="320" w:lineRule="exact"/>
        <w:jc w:val="center"/>
        <w:rPr>
          <w:b/>
          <w:color w:val="000000" w:themeColor="text1"/>
          <w:sz w:val="32"/>
        </w:rPr>
      </w:pPr>
    </w:p>
    <w:p w14:paraId="214B6643">
      <w:pPr>
        <w:tabs>
          <w:tab w:val="left" w:pos="8640"/>
        </w:tabs>
        <w:spacing w:line="320" w:lineRule="exact"/>
        <w:jc w:val="center"/>
        <w:rPr>
          <w:b/>
          <w:color w:val="000000" w:themeColor="text1"/>
          <w:sz w:val="32"/>
        </w:rPr>
      </w:pPr>
    </w:p>
    <w:p w14:paraId="3ADB6426">
      <w:pPr>
        <w:tabs>
          <w:tab w:val="left" w:pos="8640"/>
        </w:tabs>
        <w:spacing w:line="320" w:lineRule="exact"/>
        <w:jc w:val="center"/>
        <w:rPr>
          <w:b/>
          <w:color w:val="000000" w:themeColor="text1"/>
          <w:sz w:val="32"/>
        </w:rPr>
      </w:pPr>
    </w:p>
    <w:p w14:paraId="7E31BC3F">
      <w:pPr>
        <w:tabs>
          <w:tab w:val="left" w:pos="8640"/>
        </w:tabs>
        <w:spacing w:line="320" w:lineRule="exact"/>
        <w:jc w:val="center"/>
        <w:rPr>
          <w:b/>
          <w:color w:val="000000" w:themeColor="text1"/>
          <w:sz w:val="32"/>
        </w:rPr>
      </w:pPr>
    </w:p>
    <w:p w14:paraId="564EFEB1">
      <w:pPr>
        <w:tabs>
          <w:tab w:val="left" w:pos="8640"/>
        </w:tabs>
        <w:spacing w:line="320" w:lineRule="exact"/>
        <w:jc w:val="center"/>
        <w:rPr>
          <w:b/>
          <w:color w:val="000000" w:themeColor="text1"/>
          <w:sz w:val="32"/>
        </w:rPr>
      </w:pPr>
    </w:p>
    <w:p w14:paraId="18BA3365">
      <w:pPr>
        <w:tabs>
          <w:tab w:val="left" w:pos="8640"/>
        </w:tabs>
        <w:spacing w:line="320" w:lineRule="exact"/>
        <w:jc w:val="center"/>
        <w:rPr>
          <w:b/>
          <w:color w:val="000000" w:themeColor="text1"/>
          <w:sz w:val="32"/>
        </w:rPr>
      </w:pPr>
    </w:p>
    <w:p w14:paraId="3C56DB10">
      <w:pPr>
        <w:tabs>
          <w:tab w:val="left" w:pos="8640"/>
        </w:tabs>
        <w:spacing w:line="320" w:lineRule="exact"/>
        <w:jc w:val="center"/>
        <w:rPr>
          <w:b/>
          <w:color w:val="000000" w:themeColor="text1"/>
          <w:sz w:val="32"/>
        </w:rPr>
      </w:pPr>
    </w:p>
    <w:p w14:paraId="0D978392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表2、</w:t>
      </w: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lang w:eastAsia="zh-CN"/>
        </w:rPr>
        <w:t>初审通过品种</w:t>
      </w: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</w:rPr>
        <w:t>主要农艺性状</w:t>
      </w: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lang w:eastAsia="zh-CN"/>
        </w:rPr>
        <w:t>汇总表</w:t>
      </w: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</w:rPr>
        <w:t>（平均值）</w:t>
      </w:r>
    </w:p>
    <w:p w14:paraId="79B184C1">
      <w:pPr>
        <w:tabs>
          <w:tab w:val="left" w:pos="8640"/>
        </w:tabs>
        <w:spacing w:line="320" w:lineRule="exact"/>
        <w:jc w:val="right"/>
        <w:rPr>
          <w:rFonts w:ascii="宋体" w:hAnsi="宋体" w:eastAsia="宋体" w:cs="Times New Roman"/>
          <w:bCs/>
          <w:color w:val="000000"/>
          <w:sz w:val="18"/>
          <w:szCs w:val="18"/>
        </w:rPr>
      </w:pPr>
      <w:r>
        <w:rPr>
          <w:rFonts w:ascii="宋体" w:hAnsi="宋体" w:eastAsia="宋体" w:cs="Times New Roman"/>
          <w:bCs/>
          <w:color w:val="000000"/>
          <w:sz w:val="18"/>
          <w:szCs w:val="18"/>
        </w:rPr>
        <w:t>20</w:t>
      </w:r>
      <w:r>
        <w:rPr>
          <w:rFonts w:hint="eastAsia" w:ascii="宋体" w:hAnsi="宋体" w:eastAsia="宋体" w:cs="Times New Roman"/>
          <w:bCs/>
          <w:color w:val="000000"/>
          <w:sz w:val="18"/>
          <w:szCs w:val="18"/>
        </w:rPr>
        <w:t>25年</w:t>
      </w:r>
      <w:r>
        <w:rPr>
          <w:rFonts w:ascii="宋体" w:hAnsi="宋体" w:eastAsia="宋体" w:cs="Times New Roman"/>
          <w:bCs/>
          <w:color w:val="000000"/>
          <w:sz w:val="18"/>
          <w:szCs w:val="18"/>
        </w:rPr>
        <w:t>12</w:t>
      </w:r>
      <w:r>
        <w:rPr>
          <w:rFonts w:hint="eastAsia" w:ascii="宋体" w:hAnsi="宋体" w:eastAsia="宋体" w:cs="Times New Roman"/>
          <w:bCs/>
          <w:color w:val="000000"/>
          <w:sz w:val="18"/>
          <w:szCs w:val="18"/>
        </w:rPr>
        <w:t>月</w:t>
      </w:r>
    </w:p>
    <w:tbl>
      <w:tblPr>
        <w:tblStyle w:val="6"/>
        <w:tblW w:w="1379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656"/>
        <w:gridCol w:w="1269"/>
        <w:gridCol w:w="155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14:paraId="1B5C0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71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2A3EC7D1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bookmarkStart w:id="4" w:name="_Hlk216957332"/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</w:rPr>
              <w:t>熟期</w:t>
            </w:r>
          </w:p>
        </w:tc>
        <w:tc>
          <w:tcPr>
            <w:tcW w:w="65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45845F63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Times New Roman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1269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024C373B">
            <w:pPr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</w:rPr>
              <w:t>品种名称</w:t>
            </w:r>
          </w:p>
        </w:tc>
        <w:tc>
          <w:tcPr>
            <w:tcW w:w="1553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40EF72E1">
            <w:pPr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年限</w:t>
            </w:r>
          </w:p>
        </w:tc>
        <w:tc>
          <w:tcPr>
            <w:tcW w:w="120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D16EE2B">
            <w:pPr>
              <w:widowControl/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生育</w:t>
            </w:r>
          </w:p>
          <w:p w14:paraId="33BBBC97">
            <w:pPr>
              <w:widowControl/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日数</w:t>
            </w:r>
          </w:p>
          <w:p w14:paraId="443EC5F2">
            <w:pPr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（天）</w:t>
            </w:r>
          </w:p>
        </w:tc>
        <w:tc>
          <w:tcPr>
            <w:tcW w:w="1201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73CADA1">
            <w:pPr>
              <w:widowControl/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每亩</w:t>
            </w:r>
          </w:p>
          <w:p w14:paraId="2DDDD5BA">
            <w:pPr>
              <w:widowControl/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基本</w:t>
            </w:r>
          </w:p>
          <w:p w14:paraId="325D0B0D">
            <w:pPr>
              <w:widowControl/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苗</w:t>
            </w:r>
          </w:p>
          <w:p w14:paraId="367DBA54">
            <w:pPr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（万）</w:t>
            </w:r>
          </w:p>
        </w:tc>
        <w:tc>
          <w:tcPr>
            <w:tcW w:w="120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06202BC">
            <w:pPr>
              <w:widowControl/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每亩</w:t>
            </w:r>
          </w:p>
          <w:p w14:paraId="1B0F8E16">
            <w:pPr>
              <w:widowControl/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有效</w:t>
            </w:r>
          </w:p>
          <w:p w14:paraId="3ECAA6C7">
            <w:pPr>
              <w:widowControl/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穗</w:t>
            </w:r>
          </w:p>
          <w:p w14:paraId="7F6CF063">
            <w:pPr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（万）</w:t>
            </w:r>
          </w:p>
        </w:tc>
        <w:tc>
          <w:tcPr>
            <w:tcW w:w="1201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14F0CD7">
            <w:pPr>
              <w:widowControl/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株</w:t>
            </w:r>
          </w:p>
          <w:p w14:paraId="20AC45C9">
            <w:pPr>
              <w:widowControl/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  <w:p w14:paraId="0BFDF3E8">
            <w:pPr>
              <w:widowControl/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高</w:t>
            </w:r>
          </w:p>
          <w:p w14:paraId="2882D47D">
            <w:pPr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>cm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1201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E1E84A5">
            <w:pPr>
              <w:widowControl/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穗</w:t>
            </w:r>
          </w:p>
          <w:p w14:paraId="33D3817D">
            <w:pPr>
              <w:widowControl/>
              <w:spacing w:line="240" w:lineRule="exact"/>
              <w:jc w:val="center"/>
              <w:rPr>
                <w:rFonts w:ascii="宋体" w:hAnsi="Times New Roman" w:eastAsia="宋体" w:cs="宋体"/>
                <w:color w:val="000000"/>
                <w:kern w:val="0"/>
                <w:sz w:val="18"/>
                <w:szCs w:val="18"/>
              </w:rPr>
            </w:pPr>
          </w:p>
          <w:p w14:paraId="541B6031">
            <w:pPr>
              <w:widowControl/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长</w:t>
            </w:r>
          </w:p>
          <w:p w14:paraId="39461217">
            <w:pPr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>cm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120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5030D179">
            <w:pPr>
              <w:widowControl/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每穗</w:t>
            </w:r>
          </w:p>
          <w:p w14:paraId="7BE0F5FB">
            <w:pPr>
              <w:widowControl/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平均</w:t>
            </w:r>
          </w:p>
          <w:p w14:paraId="00499506">
            <w:pPr>
              <w:widowControl/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粒数</w:t>
            </w:r>
          </w:p>
          <w:p w14:paraId="21E6BDF4">
            <w:pPr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（个）</w:t>
            </w:r>
          </w:p>
        </w:tc>
        <w:tc>
          <w:tcPr>
            <w:tcW w:w="1201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2C120B04">
            <w:pPr>
              <w:widowControl/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结</w:t>
            </w:r>
          </w:p>
          <w:p w14:paraId="4B3D645B">
            <w:pPr>
              <w:widowControl/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实</w:t>
            </w:r>
          </w:p>
          <w:p w14:paraId="0D3FD0FA">
            <w:pPr>
              <w:widowControl/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率</w:t>
            </w:r>
          </w:p>
          <w:p w14:paraId="6440B918">
            <w:pPr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（％）</w:t>
            </w:r>
          </w:p>
        </w:tc>
        <w:tc>
          <w:tcPr>
            <w:tcW w:w="1201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2209C95A">
            <w:pPr>
              <w:widowControl/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千</w:t>
            </w:r>
          </w:p>
          <w:p w14:paraId="6C7E504B">
            <w:pPr>
              <w:widowControl/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粒</w:t>
            </w:r>
          </w:p>
          <w:p w14:paraId="44DB3BD7">
            <w:pPr>
              <w:widowControl/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重</w:t>
            </w:r>
          </w:p>
          <w:p w14:paraId="299384D8">
            <w:pPr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（克）</w:t>
            </w:r>
          </w:p>
        </w:tc>
      </w:tr>
      <w:tr w14:paraId="0467E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716" w:type="dxa"/>
            <w:vMerge w:val="restart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5B2F732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sz w:val="18"/>
                <w:szCs w:val="18"/>
              </w:rPr>
              <w:t>中</w:t>
            </w:r>
          </w:p>
          <w:p w14:paraId="2DC21ADF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eastAsia="宋体" w:cs="Times New Roman"/>
                <w:bCs/>
                <w:color w:val="000000"/>
                <w:sz w:val="18"/>
                <w:szCs w:val="18"/>
              </w:rPr>
            </w:pPr>
          </w:p>
          <w:p w14:paraId="0A8DB176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eastAsia="宋体" w:cs="Times New Roman"/>
                <w:bCs/>
                <w:color w:val="000000"/>
                <w:sz w:val="18"/>
                <w:szCs w:val="18"/>
              </w:rPr>
            </w:pPr>
          </w:p>
          <w:p w14:paraId="78DDA42D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sz w:val="18"/>
                <w:szCs w:val="18"/>
              </w:rPr>
              <w:t>熟</w:t>
            </w:r>
          </w:p>
          <w:p w14:paraId="69F047E8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eastAsia="宋体" w:cs="Times New Roman"/>
                <w:bCs/>
                <w:color w:val="000000"/>
                <w:sz w:val="18"/>
                <w:szCs w:val="18"/>
              </w:rPr>
            </w:pPr>
          </w:p>
          <w:p w14:paraId="42038F55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eastAsia="宋体" w:cs="Times New Roman"/>
                <w:bCs/>
                <w:color w:val="000000"/>
                <w:sz w:val="18"/>
                <w:szCs w:val="18"/>
              </w:rPr>
            </w:pPr>
          </w:p>
          <w:p w14:paraId="1D9E99FB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sz w:val="18"/>
                <w:szCs w:val="18"/>
              </w:rPr>
              <w:t>组</w:t>
            </w:r>
          </w:p>
        </w:tc>
        <w:tc>
          <w:tcPr>
            <w:tcW w:w="656" w:type="dxa"/>
            <w:vMerge w:val="restart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6885ED73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9" w:type="dxa"/>
            <w:vMerge w:val="restart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4F3489D">
            <w:pPr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吉粳305ck1</w:t>
            </w:r>
          </w:p>
        </w:tc>
        <w:tc>
          <w:tcPr>
            <w:tcW w:w="155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435A832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sz w:val="18"/>
                <w:szCs w:val="18"/>
              </w:rPr>
              <w:t>2024年区域试验</w:t>
            </w:r>
          </w:p>
        </w:tc>
        <w:tc>
          <w:tcPr>
            <w:tcW w:w="1200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0982551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1201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68062AE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 xml:space="preserve">5.8 </w:t>
            </w:r>
          </w:p>
        </w:tc>
        <w:tc>
          <w:tcPr>
            <w:tcW w:w="1200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FA9469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 xml:space="preserve">21.3 </w:t>
            </w:r>
          </w:p>
        </w:tc>
        <w:tc>
          <w:tcPr>
            <w:tcW w:w="1201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C07260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 xml:space="preserve">103.2 </w:t>
            </w:r>
          </w:p>
        </w:tc>
        <w:tc>
          <w:tcPr>
            <w:tcW w:w="1201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94A42A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 xml:space="preserve">19.1 </w:t>
            </w:r>
          </w:p>
        </w:tc>
        <w:tc>
          <w:tcPr>
            <w:tcW w:w="1200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0EB699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 xml:space="preserve">121.1 </w:t>
            </w:r>
          </w:p>
        </w:tc>
        <w:tc>
          <w:tcPr>
            <w:tcW w:w="1201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023EA1C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 xml:space="preserve">90.6 </w:t>
            </w:r>
          </w:p>
        </w:tc>
        <w:tc>
          <w:tcPr>
            <w:tcW w:w="1201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7D1BDB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 xml:space="preserve">24.7 </w:t>
            </w:r>
          </w:p>
        </w:tc>
      </w:tr>
      <w:tr w14:paraId="05CBF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716" w:type="dxa"/>
            <w:vMerge w:val="continue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223846C2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FF53A5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8D29B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F47333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sz w:val="18"/>
                <w:szCs w:val="18"/>
              </w:rPr>
              <w:t>2025年区域试验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F46522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8C21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9AB3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 xml:space="preserve">19.9 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9464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 xml:space="preserve">104.4 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AC71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 xml:space="preserve">17.1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54DCB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 xml:space="preserve">130.0 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A4B2D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 xml:space="preserve">92.1 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6D07A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 xml:space="preserve">24.7 </w:t>
            </w:r>
          </w:p>
        </w:tc>
      </w:tr>
      <w:tr w14:paraId="53CDD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16" w:type="dxa"/>
            <w:vMerge w:val="continue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7D8592F1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vMerge w:val="continue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08632F79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6020FB9D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6C619AE3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</w:rPr>
              <w:t>平  均</w:t>
            </w:r>
          </w:p>
        </w:tc>
        <w:tc>
          <w:tcPr>
            <w:tcW w:w="120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777FE308">
            <w:pPr>
              <w:jc w:val="center"/>
              <w:rPr>
                <w:rFonts w:ascii="宋体" w:hAnsi="宋体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</w:rPr>
              <w:t xml:space="preserve">136 </w:t>
            </w:r>
          </w:p>
        </w:tc>
        <w:tc>
          <w:tcPr>
            <w:tcW w:w="1201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0035B1C1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</w:rPr>
              <w:t xml:space="preserve">4.7 </w:t>
            </w:r>
          </w:p>
        </w:tc>
        <w:tc>
          <w:tcPr>
            <w:tcW w:w="120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6F0F8BB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</w:rPr>
              <w:t xml:space="preserve">20.6 </w:t>
            </w:r>
          </w:p>
        </w:tc>
        <w:tc>
          <w:tcPr>
            <w:tcW w:w="1201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0582D995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</w:rPr>
              <w:t xml:space="preserve">103.8 </w:t>
            </w:r>
          </w:p>
        </w:tc>
        <w:tc>
          <w:tcPr>
            <w:tcW w:w="1201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07E1DB1C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</w:rPr>
              <w:t xml:space="preserve">18.1 </w:t>
            </w:r>
          </w:p>
        </w:tc>
        <w:tc>
          <w:tcPr>
            <w:tcW w:w="120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7E9F7A90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</w:rPr>
              <w:t xml:space="preserve">125.6 </w:t>
            </w:r>
          </w:p>
        </w:tc>
        <w:tc>
          <w:tcPr>
            <w:tcW w:w="1201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72DEBC2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</w:rPr>
              <w:t xml:space="preserve">91.4 </w:t>
            </w:r>
          </w:p>
        </w:tc>
        <w:tc>
          <w:tcPr>
            <w:tcW w:w="1201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7BA5EA6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</w:rPr>
              <w:t xml:space="preserve">24.7 </w:t>
            </w:r>
          </w:p>
        </w:tc>
      </w:tr>
      <w:tr w14:paraId="759C4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716" w:type="dxa"/>
            <w:vMerge w:val="continue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A1A3444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vMerge w:val="restart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7A53D07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69" w:type="dxa"/>
            <w:vMerge w:val="restart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7C727006">
            <w:pPr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吉玉粳CK2</w:t>
            </w:r>
          </w:p>
        </w:tc>
        <w:tc>
          <w:tcPr>
            <w:tcW w:w="1553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4D4098E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sz w:val="18"/>
                <w:szCs w:val="18"/>
              </w:rPr>
              <w:t>2024年区域试验</w:t>
            </w:r>
          </w:p>
        </w:tc>
        <w:tc>
          <w:tcPr>
            <w:tcW w:w="120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4237BAF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1201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6F0BE9F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 xml:space="preserve">6.1 </w:t>
            </w:r>
          </w:p>
        </w:tc>
        <w:tc>
          <w:tcPr>
            <w:tcW w:w="120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371BCC4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 xml:space="preserve">19.9 </w:t>
            </w:r>
          </w:p>
        </w:tc>
        <w:tc>
          <w:tcPr>
            <w:tcW w:w="1201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40796D8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 xml:space="preserve">104.5 </w:t>
            </w:r>
          </w:p>
        </w:tc>
        <w:tc>
          <w:tcPr>
            <w:tcW w:w="1201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0D6BBFC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 xml:space="preserve">19.9 </w:t>
            </w:r>
          </w:p>
        </w:tc>
        <w:tc>
          <w:tcPr>
            <w:tcW w:w="120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79A989DC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 xml:space="preserve">117.6 </w:t>
            </w:r>
          </w:p>
        </w:tc>
        <w:tc>
          <w:tcPr>
            <w:tcW w:w="1201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781AC92F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 xml:space="preserve">90.1 </w:t>
            </w:r>
          </w:p>
        </w:tc>
        <w:tc>
          <w:tcPr>
            <w:tcW w:w="1201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36A5117A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 xml:space="preserve">25.3 </w:t>
            </w:r>
          </w:p>
        </w:tc>
      </w:tr>
      <w:tr w14:paraId="6BD2A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716" w:type="dxa"/>
            <w:vMerge w:val="continue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06D53DBF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AE7246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2AF82">
            <w:pPr>
              <w:tabs>
                <w:tab w:val="left" w:pos="8640"/>
              </w:tabs>
              <w:spacing w:line="220" w:lineRule="exact"/>
              <w:rPr>
                <w:rFonts w:ascii="宋体" w:hAnsi="宋体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40464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sz w:val="18"/>
                <w:szCs w:val="18"/>
              </w:rPr>
              <w:t>2025年区域试验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934F7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51A9E5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 xml:space="preserve">3.9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F7894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 xml:space="preserve">20.4 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F19D0E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 xml:space="preserve">105.9 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31EE2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 xml:space="preserve">17.3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47868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 xml:space="preserve">125.2 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BD905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 xml:space="preserve">93.5 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140E0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 xml:space="preserve">25.2 </w:t>
            </w:r>
          </w:p>
        </w:tc>
      </w:tr>
      <w:tr w14:paraId="506C4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716" w:type="dxa"/>
            <w:vMerge w:val="continue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0ADFBB97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vMerge w:val="continue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42C3924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6F98F723">
            <w:pPr>
              <w:tabs>
                <w:tab w:val="left" w:pos="8640"/>
              </w:tabs>
              <w:spacing w:line="220" w:lineRule="exact"/>
              <w:rPr>
                <w:rFonts w:ascii="宋体" w:hAnsi="宋体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A4DEA7B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</w:rPr>
              <w:t>平  均</w:t>
            </w:r>
          </w:p>
        </w:tc>
        <w:tc>
          <w:tcPr>
            <w:tcW w:w="120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7A2958C1">
            <w:pPr>
              <w:jc w:val="center"/>
              <w:rPr>
                <w:rFonts w:ascii="宋体" w:hAnsi="宋体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  <w:t>135</w:t>
            </w:r>
          </w:p>
        </w:tc>
        <w:tc>
          <w:tcPr>
            <w:tcW w:w="1201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1F3EEFC8">
            <w:pPr>
              <w:jc w:val="center"/>
              <w:rPr>
                <w:rFonts w:ascii="宋体" w:hAnsi="宋体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  <w:t xml:space="preserve">5.0 </w:t>
            </w:r>
          </w:p>
        </w:tc>
        <w:tc>
          <w:tcPr>
            <w:tcW w:w="120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C81954F">
            <w:pPr>
              <w:jc w:val="center"/>
              <w:rPr>
                <w:rFonts w:ascii="宋体" w:hAnsi="宋体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  <w:t xml:space="preserve">20.2 </w:t>
            </w:r>
          </w:p>
        </w:tc>
        <w:tc>
          <w:tcPr>
            <w:tcW w:w="1201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249E6BF">
            <w:pPr>
              <w:jc w:val="center"/>
              <w:rPr>
                <w:rFonts w:ascii="宋体" w:hAnsi="宋体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  <w:t xml:space="preserve">105.2 </w:t>
            </w:r>
          </w:p>
        </w:tc>
        <w:tc>
          <w:tcPr>
            <w:tcW w:w="1201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0825E836">
            <w:pPr>
              <w:jc w:val="center"/>
              <w:rPr>
                <w:rFonts w:ascii="宋体" w:hAnsi="宋体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  <w:t xml:space="preserve">18.6 </w:t>
            </w:r>
          </w:p>
        </w:tc>
        <w:tc>
          <w:tcPr>
            <w:tcW w:w="120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14A0349">
            <w:pPr>
              <w:jc w:val="center"/>
              <w:rPr>
                <w:rFonts w:ascii="宋体" w:hAnsi="宋体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  <w:t xml:space="preserve">121.4 </w:t>
            </w:r>
          </w:p>
        </w:tc>
        <w:tc>
          <w:tcPr>
            <w:tcW w:w="1201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7F6CCCAD">
            <w:pPr>
              <w:jc w:val="center"/>
              <w:rPr>
                <w:rFonts w:ascii="宋体" w:hAnsi="宋体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  <w:t xml:space="preserve">91.8 </w:t>
            </w:r>
          </w:p>
        </w:tc>
        <w:tc>
          <w:tcPr>
            <w:tcW w:w="1201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0BF4FBCB">
            <w:pPr>
              <w:jc w:val="center"/>
              <w:rPr>
                <w:rFonts w:ascii="宋体" w:hAnsi="宋体" w:eastAsia="宋体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</w:rPr>
              <w:t xml:space="preserve">25.3 </w:t>
            </w:r>
          </w:p>
        </w:tc>
      </w:tr>
      <w:tr w14:paraId="2FE91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716" w:type="dxa"/>
            <w:vMerge w:val="continue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63F0CA2C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vMerge w:val="restart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2788F0BF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269" w:type="dxa"/>
            <w:vMerge w:val="restart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4B88A567">
            <w:pPr>
              <w:tabs>
                <w:tab w:val="left" w:pos="8640"/>
              </w:tabs>
              <w:spacing w:line="220" w:lineRule="exact"/>
              <w:rPr>
                <w:rFonts w:ascii="宋体" w:hAnsi="宋体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sz w:val="18"/>
                <w:szCs w:val="18"/>
              </w:rPr>
              <w:t>通源31</w:t>
            </w:r>
          </w:p>
        </w:tc>
        <w:tc>
          <w:tcPr>
            <w:tcW w:w="1553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543E4E56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sz w:val="18"/>
                <w:szCs w:val="18"/>
              </w:rPr>
              <w:t>2024年区域试验</w:t>
            </w:r>
          </w:p>
        </w:tc>
        <w:tc>
          <w:tcPr>
            <w:tcW w:w="120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755024F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201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1EA7DF6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 xml:space="preserve">5.8 </w:t>
            </w:r>
          </w:p>
        </w:tc>
        <w:tc>
          <w:tcPr>
            <w:tcW w:w="120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2931E54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 xml:space="preserve">23.6 </w:t>
            </w:r>
          </w:p>
        </w:tc>
        <w:tc>
          <w:tcPr>
            <w:tcW w:w="1201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7A36C35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 xml:space="preserve">102.8 </w:t>
            </w:r>
          </w:p>
        </w:tc>
        <w:tc>
          <w:tcPr>
            <w:tcW w:w="1201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21F0D0E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 xml:space="preserve">20.6 </w:t>
            </w:r>
          </w:p>
        </w:tc>
        <w:tc>
          <w:tcPr>
            <w:tcW w:w="120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2E8BD25D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 xml:space="preserve">133.3 </w:t>
            </w:r>
          </w:p>
        </w:tc>
        <w:tc>
          <w:tcPr>
            <w:tcW w:w="1201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45121174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 xml:space="preserve">91.9 </w:t>
            </w:r>
          </w:p>
        </w:tc>
        <w:tc>
          <w:tcPr>
            <w:tcW w:w="1201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6134568C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 xml:space="preserve">27.1 </w:t>
            </w:r>
          </w:p>
        </w:tc>
      </w:tr>
      <w:tr w14:paraId="176E4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716" w:type="dxa"/>
            <w:vMerge w:val="continue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C1787D9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34E9F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C0BD7">
            <w:pPr>
              <w:tabs>
                <w:tab w:val="left" w:pos="8640"/>
              </w:tabs>
              <w:spacing w:line="220" w:lineRule="exact"/>
              <w:rPr>
                <w:rFonts w:ascii="宋体" w:hAnsi="宋体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4F2E64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 w:eastAsia="宋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sz w:val="18"/>
                <w:szCs w:val="18"/>
              </w:rPr>
              <w:t>2025年区域试验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B392C4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213EA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 xml:space="preserve">4.5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2C004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 xml:space="preserve">21.4 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D2248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 xml:space="preserve">105.6 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91347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 xml:space="preserve">18.3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54CA7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 xml:space="preserve">138.3 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A95E9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 xml:space="preserve">93.2 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5CD36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</w:rPr>
              <w:t xml:space="preserve">26.8 </w:t>
            </w:r>
          </w:p>
        </w:tc>
      </w:tr>
      <w:tr w14:paraId="4F9D8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716" w:type="dxa"/>
            <w:vMerge w:val="continue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7BD842A8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vMerge w:val="continue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2821554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378F961">
            <w:pPr>
              <w:tabs>
                <w:tab w:val="left" w:pos="8640"/>
              </w:tabs>
              <w:spacing w:line="220" w:lineRule="exact"/>
              <w:rPr>
                <w:rFonts w:ascii="宋体" w:hAnsi="宋体" w:eastAsia="宋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1303CB1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</w:rPr>
              <w:t>平  均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1393FF50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</w:rPr>
              <w:t>137</w:t>
            </w:r>
          </w:p>
        </w:tc>
        <w:tc>
          <w:tcPr>
            <w:tcW w:w="120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2FB6697E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</w:rPr>
              <w:t xml:space="preserve">5.2 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03F9E0EB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</w:rPr>
              <w:t xml:space="preserve">22.5 </w:t>
            </w:r>
          </w:p>
        </w:tc>
        <w:tc>
          <w:tcPr>
            <w:tcW w:w="120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24363831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</w:rPr>
              <w:t xml:space="preserve">104.2 </w:t>
            </w:r>
          </w:p>
        </w:tc>
        <w:tc>
          <w:tcPr>
            <w:tcW w:w="120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F1678B5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</w:rPr>
              <w:t xml:space="preserve">19.5 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2C21877B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</w:rPr>
              <w:t xml:space="preserve">135.8 </w:t>
            </w:r>
          </w:p>
        </w:tc>
        <w:tc>
          <w:tcPr>
            <w:tcW w:w="120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1D57375A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</w:rPr>
              <w:t xml:space="preserve">92.6 </w:t>
            </w:r>
          </w:p>
        </w:tc>
        <w:tc>
          <w:tcPr>
            <w:tcW w:w="120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5F33DFB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</w:rPr>
              <w:t xml:space="preserve">27.0 </w:t>
            </w:r>
          </w:p>
        </w:tc>
      </w:tr>
      <w:bookmarkEnd w:id="4"/>
    </w:tbl>
    <w:p w14:paraId="697EC0FA">
      <w:pPr>
        <w:tabs>
          <w:tab w:val="left" w:pos="8640"/>
        </w:tabs>
        <w:spacing w:line="320" w:lineRule="exact"/>
        <w:jc w:val="center"/>
        <w:rPr>
          <w:rFonts w:ascii="Times New Roman" w:hAnsi="Times New Roman" w:eastAsia="宋体" w:cs="Times New Roman"/>
          <w:b/>
          <w:bCs/>
          <w:color w:val="000000"/>
          <w:sz w:val="32"/>
          <w:szCs w:val="24"/>
        </w:rPr>
      </w:pPr>
    </w:p>
    <w:p w14:paraId="14CE722B">
      <w:pPr>
        <w:tabs>
          <w:tab w:val="left" w:pos="8640"/>
        </w:tabs>
        <w:spacing w:line="320" w:lineRule="exact"/>
        <w:jc w:val="center"/>
        <w:rPr>
          <w:b/>
          <w:color w:val="000000" w:themeColor="text1"/>
          <w:sz w:val="32"/>
        </w:rPr>
      </w:pPr>
    </w:p>
    <w:p w14:paraId="154ED492">
      <w:pPr>
        <w:tabs>
          <w:tab w:val="left" w:pos="8640"/>
        </w:tabs>
        <w:spacing w:line="320" w:lineRule="exact"/>
        <w:jc w:val="center"/>
        <w:rPr>
          <w:b/>
          <w:color w:val="000000" w:themeColor="text1"/>
          <w:sz w:val="32"/>
        </w:rPr>
      </w:pPr>
    </w:p>
    <w:p w14:paraId="2462232B"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</w:rPr>
      </w:pPr>
    </w:p>
    <w:p w14:paraId="63EBE60F"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</w:rPr>
      </w:pPr>
    </w:p>
    <w:p w14:paraId="6BE5CB8D"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</w:rPr>
      </w:pPr>
    </w:p>
    <w:p w14:paraId="6734393B">
      <w:pPr>
        <w:tabs>
          <w:tab w:val="left" w:pos="8640"/>
        </w:tabs>
        <w:spacing w:line="320" w:lineRule="exact"/>
        <w:jc w:val="center"/>
        <w:rPr>
          <w:rFonts w:ascii="宋体" w:hAnsi="宋体"/>
          <w:b/>
          <w:color w:val="000000" w:themeColor="text1"/>
          <w:sz w:val="30"/>
          <w:szCs w:val="30"/>
        </w:rPr>
      </w:pPr>
    </w:p>
    <w:p w14:paraId="07068993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表2、</w:t>
      </w: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lang w:eastAsia="zh-CN"/>
        </w:rPr>
        <w:t>初审通过品种</w:t>
      </w: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</w:rPr>
        <w:t>主要农艺性状</w:t>
      </w: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lang w:eastAsia="zh-CN"/>
        </w:rPr>
        <w:t>汇总表</w:t>
      </w: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</w:rPr>
        <w:t>（平均值）</w:t>
      </w:r>
    </w:p>
    <w:p w14:paraId="5F6C35B4">
      <w:pPr>
        <w:tabs>
          <w:tab w:val="left" w:pos="8640"/>
        </w:tabs>
        <w:spacing w:line="320" w:lineRule="exact"/>
        <w:jc w:val="right"/>
        <w:rPr>
          <w:rFonts w:ascii="宋体" w:hAnsi="宋体" w:eastAsia="宋体" w:cs="Times New Roman"/>
          <w:bCs/>
          <w:sz w:val="18"/>
          <w:szCs w:val="18"/>
        </w:rPr>
      </w:pPr>
      <w:r>
        <w:rPr>
          <w:rFonts w:ascii="宋体" w:hAnsi="宋体" w:eastAsia="宋体" w:cs="Times New Roman"/>
          <w:bCs/>
          <w:sz w:val="18"/>
          <w:szCs w:val="18"/>
        </w:rPr>
        <w:t>20</w:t>
      </w:r>
      <w:r>
        <w:rPr>
          <w:rFonts w:hint="eastAsia" w:ascii="宋体" w:hAnsi="宋体" w:eastAsia="宋体" w:cs="Times New Roman"/>
          <w:bCs/>
          <w:sz w:val="18"/>
          <w:szCs w:val="18"/>
        </w:rPr>
        <w:t>24年</w:t>
      </w:r>
      <w:r>
        <w:rPr>
          <w:rFonts w:ascii="宋体" w:hAnsi="宋体" w:eastAsia="宋体" w:cs="Times New Roman"/>
          <w:bCs/>
          <w:sz w:val="18"/>
          <w:szCs w:val="18"/>
        </w:rPr>
        <w:t>12</w:t>
      </w:r>
      <w:r>
        <w:rPr>
          <w:rFonts w:hint="eastAsia" w:ascii="宋体" w:hAnsi="宋体" w:eastAsia="宋体" w:cs="Times New Roman"/>
          <w:bCs/>
          <w:sz w:val="18"/>
          <w:szCs w:val="18"/>
        </w:rPr>
        <w:t>月</w:t>
      </w:r>
    </w:p>
    <w:tbl>
      <w:tblPr>
        <w:tblStyle w:val="6"/>
        <w:tblW w:w="13946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663"/>
        <w:gridCol w:w="1282"/>
        <w:gridCol w:w="1569"/>
        <w:gridCol w:w="1213"/>
        <w:gridCol w:w="1214"/>
        <w:gridCol w:w="1213"/>
        <w:gridCol w:w="1214"/>
        <w:gridCol w:w="1214"/>
        <w:gridCol w:w="1213"/>
        <w:gridCol w:w="1214"/>
        <w:gridCol w:w="1214"/>
      </w:tblGrid>
      <w:tr w14:paraId="0520F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723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55552636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18"/>
                <w:szCs w:val="18"/>
              </w:rPr>
              <w:t>熟期</w:t>
            </w:r>
          </w:p>
        </w:tc>
        <w:tc>
          <w:tcPr>
            <w:tcW w:w="663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EA7CE11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1282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469943F5">
            <w:pPr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18"/>
                <w:szCs w:val="18"/>
              </w:rPr>
              <w:t>品种名称</w:t>
            </w:r>
          </w:p>
        </w:tc>
        <w:tc>
          <w:tcPr>
            <w:tcW w:w="1569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00D0E96C">
            <w:pPr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年限</w:t>
            </w:r>
          </w:p>
        </w:tc>
        <w:tc>
          <w:tcPr>
            <w:tcW w:w="1213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6997786C">
            <w:pPr>
              <w:widowControl/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生育</w:t>
            </w:r>
          </w:p>
          <w:p w14:paraId="72F3BD2B">
            <w:pPr>
              <w:widowControl/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日数</w:t>
            </w:r>
          </w:p>
          <w:p w14:paraId="0BAD228B">
            <w:pPr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（天）</w:t>
            </w:r>
          </w:p>
        </w:tc>
        <w:tc>
          <w:tcPr>
            <w:tcW w:w="1214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0C12F528">
            <w:pPr>
              <w:widowControl/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每亩</w:t>
            </w:r>
          </w:p>
          <w:p w14:paraId="4E53BE05">
            <w:pPr>
              <w:widowControl/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基本</w:t>
            </w:r>
          </w:p>
          <w:p w14:paraId="7DADB262">
            <w:pPr>
              <w:widowControl/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苗</w:t>
            </w:r>
          </w:p>
          <w:p w14:paraId="0BA16160">
            <w:pPr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（万）</w:t>
            </w:r>
          </w:p>
        </w:tc>
        <w:tc>
          <w:tcPr>
            <w:tcW w:w="1213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49215872">
            <w:pPr>
              <w:widowControl/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每亩</w:t>
            </w:r>
          </w:p>
          <w:p w14:paraId="1F4AEC93">
            <w:pPr>
              <w:widowControl/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有效</w:t>
            </w:r>
          </w:p>
          <w:p w14:paraId="1862911B">
            <w:pPr>
              <w:widowControl/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穗</w:t>
            </w:r>
          </w:p>
          <w:p w14:paraId="18657A26">
            <w:pPr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（万）</w:t>
            </w:r>
          </w:p>
        </w:tc>
        <w:tc>
          <w:tcPr>
            <w:tcW w:w="1214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080BC645">
            <w:pPr>
              <w:widowControl/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株</w:t>
            </w:r>
          </w:p>
          <w:p w14:paraId="46C1FCF6">
            <w:pPr>
              <w:widowControl/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kern w:val="0"/>
                <w:sz w:val="18"/>
                <w:szCs w:val="18"/>
              </w:rPr>
            </w:pPr>
          </w:p>
          <w:p w14:paraId="1B12568A">
            <w:pPr>
              <w:widowControl/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高</w:t>
            </w:r>
          </w:p>
          <w:p w14:paraId="298EB890">
            <w:pPr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eastAsia="宋体" w:cs="Times New Roman"/>
                <w:b/>
                <w:bCs/>
                <w:kern w:val="0"/>
                <w:sz w:val="18"/>
                <w:szCs w:val="18"/>
              </w:rPr>
              <w:t>cm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）</w:t>
            </w:r>
          </w:p>
        </w:tc>
        <w:tc>
          <w:tcPr>
            <w:tcW w:w="1214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634B2A47">
            <w:pPr>
              <w:widowControl/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穗</w:t>
            </w:r>
          </w:p>
          <w:p w14:paraId="55A1C7F3">
            <w:pPr>
              <w:widowControl/>
              <w:spacing w:line="240" w:lineRule="exact"/>
              <w:jc w:val="center"/>
              <w:rPr>
                <w:rFonts w:ascii="宋体" w:hAnsi="Times New Roman" w:eastAsia="宋体" w:cs="宋体"/>
                <w:kern w:val="0"/>
                <w:sz w:val="18"/>
                <w:szCs w:val="18"/>
              </w:rPr>
            </w:pPr>
          </w:p>
          <w:p w14:paraId="3A808D2B">
            <w:pPr>
              <w:widowControl/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长</w:t>
            </w:r>
          </w:p>
          <w:p w14:paraId="70B486EE">
            <w:pPr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eastAsia="宋体" w:cs="Times New Roman"/>
                <w:b/>
                <w:bCs/>
                <w:kern w:val="0"/>
                <w:sz w:val="18"/>
                <w:szCs w:val="18"/>
              </w:rPr>
              <w:t>cm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）</w:t>
            </w:r>
          </w:p>
        </w:tc>
        <w:tc>
          <w:tcPr>
            <w:tcW w:w="1213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58A95045">
            <w:pPr>
              <w:widowControl/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每穗</w:t>
            </w:r>
          </w:p>
          <w:p w14:paraId="727951FC">
            <w:pPr>
              <w:widowControl/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平均</w:t>
            </w:r>
          </w:p>
          <w:p w14:paraId="334B3878">
            <w:pPr>
              <w:widowControl/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粒数</w:t>
            </w:r>
          </w:p>
          <w:p w14:paraId="67C21A40">
            <w:pPr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（个）</w:t>
            </w:r>
          </w:p>
        </w:tc>
        <w:tc>
          <w:tcPr>
            <w:tcW w:w="1214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C75EE1B">
            <w:pPr>
              <w:widowControl/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结</w:t>
            </w:r>
          </w:p>
          <w:p w14:paraId="733C4803">
            <w:pPr>
              <w:widowControl/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实</w:t>
            </w:r>
          </w:p>
          <w:p w14:paraId="6AA3A2DC">
            <w:pPr>
              <w:widowControl/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率</w:t>
            </w:r>
          </w:p>
          <w:p w14:paraId="22ABB0DC">
            <w:pPr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（％）</w:t>
            </w:r>
          </w:p>
        </w:tc>
        <w:tc>
          <w:tcPr>
            <w:tcW w:w="1214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2FACA0B8">
            <w:pPr>
              <w:widowControl/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千</w:t>
            </w:r>
          </w:p>
          <w:p w14:paraId="0C9E808C">
            <w:pPr>
              <w:widowControl/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粒</w:t>
            </w:r>
          </w:p>
          <w:p w14:paraId="37B63C33">
            <w:pPr>
              <w:widowControl/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重</w:t>
            </w:r>
          </w:p>
          <w:p w14:paraId="653032FD">
            <w:pPr>
              <w:spacing w:line="240" w:lineRule="exact"/>
              <w:jc w:val="center"/>
              <w:rPr>
                <w:rFonts w:ascii="宋体" w:hAnsi="Times New Roman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（克）</w:t>
            </w:r>
          </w:p>
        </w:tc>
      </w:tr>
      <w:tr w14:paraId="27BC0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723" w:type="dxa"/>
            <w:vMerge w:val="restart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5BF748CA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eastAsia="宋体" w:cs="Times New Roman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中</w:t>
            </w:r>
          </w:p>
          <w:p w14:paraId="38B0602C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eastAsia="宋体" w:cs="Times New Roman"/>
                <w:bCs/>
                <w:sz w:val="18"/>
                <w:szCs w:val="18"/>
              </w:rPr>
            </w:pPr>
          </w:p>
          <w:p w14:paraId="61665C5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eastAsia="宋体" w:cs="Times New Roman"/>
                <w:bCs/>
                <w:sz w:val="18"/>
                <w:szCs w:val="18"/>
              </w:rPr>
            </w:pPr>
          </w:p>
          <w:p w14:paraId="2EF04B38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eastAsia="宋体" w:cs="Times New Roman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熟</w:t>
            </w:r>
          </w:p>
          <w:p w14:paraId="53827B3C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eastAsia="宋体" w:cs="Times New Roman"/>
                <w:bCs/>
                <w:sz w:val="18"/>
                <w:szCs w:val="18"/>
              </w:rPr>
            </w:pPr>
          </w:p>
          <w:p w14:paraId="4FBE891C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eastAsia="宋体" w:cs="Times New Roman"/>
                <w:bCs/>
                <w:sz w:val="18"/>
                <w:szCs w:val="18"/>
              </w:rPr>
            </w:pPr>
          </w:p>
          <w:p w14:paraId="5B9EC89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eastAsia="宋体" w:cs="Times New Roman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组</w:t>
            </w:r>
          </w:p>
        </w:tc>
        <w:tc>
          <w:tcPr>
            <w:tcW w:w="663" w:type="dxa"/>
            <w:vMerge w:val="restart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583403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 w:eastAsia="宋体" w:cs="Times New Roman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1282" w:type="dxa"/>
            <w:vMerge w:val="restart"/>
            <w:tcBorders>
              <w:top w:val="single" w:color="auto" w:sz="12" w:space="0"/>
              <w:left w:val="nil"/>
              <w:bottom w:val="dotted" w:color="auto" w:sz="4" w:space="0"/>
              <w:right w:val="nil"/>
            </w:tcBorders>
            <w:vAlign w:val="center"/>
          </w:tcPr>
          <w:p w14:paraId="47448B7A">
            <w:pPr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sz w:val="18"/>
                <w:szCs w:val="18"/>
              </w:rPr>
              <w:t>吉粳305ck1</w:t>
            </w:r>
          </w:p>
        </w:tc>
        <w:tc>
          <w:tcPr>
            <w:tcW w:w="1569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BA79206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 w:eastAsia="宋体" w:cs="Times New Roman"/>
                <w:bCs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2023年区域试验</w:t>
            </w:r>
          </w:p>
        </w:tc>
        <w:tc>
          <w:tcPr>
            <w:tcW w:w="121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5699CDB0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sz w:val="18"/>
                <w:szCs w:val="18"/>
              </w:rPr>
              <w:t>135</w:t>
            </w:r>
          </w:p>
        </w:tc>
        <w:tc>
          <w:tcPr>
            <w:tcW w:w="121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6574CD26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4.2</w:t>
            </w:r>
          </w:p>
        </w:tc>
        <w:tc>
          <w:tcPr>
            <w:tcW w:w="121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CEF2071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 xml:space="preserve">29.1 </w:t>
            </w:r>
          </w:p>
        </w:tc>
        <w:tc>
          <w:tcPr>
            <w:tcW w:w="121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0CBC6FA3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104.7</w:t>
            </w:r>
          </w:p>
        </w:tc>
        <w:tc>
          <w:tcPr>
            <w:tcW w:w="121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41378DD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18.2</w:t>
            </w:r>
          </w:p>
        </w:tc>
        <w:tc>
          <w:tcPr>
            <w:tcW w:w="121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6A10760C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121.6</w:t>
            </w:r>
          </w:p>
        </w:tc>
        <w:tc>
          <w:tcPr>
            <w:tcW w:w="121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148D9A4E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90.6</w:t>
            </w:r>
          </w:p>
        </w:tc>
        <w:tc>
          <w:tcPr>
            <w:tcW w:w="121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1765640D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25.1</w:t>
            </w:r>
          </w:p>
        </w:tc>
      </w:tr>
      <w:tr w14:paraId="6315E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723" w:type="dxa"/>
            <w:vMerge w:val="continue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73321469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eastAsia="宋体" w:cs="Times New Roman"/>
                <w:bCs/>
                <w:sz w:val="18"/>
                <w:szCs w:val="18"/>
              </w:rPr>
            </w:pPr>
          </w:p>
        </w:tc>
        <w:tc>
          <w:tcPr>
            <w:tcW w:w="663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45EF30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 w:eastAsia="宋体" w:cs="Times New Roman"/>
                <w:bCs/>
                <w:sz w:val="18"/>
                <w:szCs w:val="18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12" w:space="0"/>
              <w:left w:val="nil"/>
              <w:bottom w:val="dotted" w:color="auto" w:sz="4" w:space="0"/>
              <w:right w:val="nil"/>
            </w:tcBorders>
            <w:vAlign w:val="center"/>
          </w:tcPr>
          <w:p w14:paraId="0CF5E5C6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 w:eastAsia="宋体" w:cs="Times New Roman"/>
                <w:bCs/>
                <w:sz w:val="18"/>
                <w:szCs w:val="18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C8E88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 w:eastAsia="宋体" w:cs="Times New Roman"/>
                <w:bCs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2024年区域试验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4DAAF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sz w:val="18"/>
                <w:szCs w:val="18"/>
              </w:rPr>
              <w:t>135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F65F43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5.2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17890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 xml:space="preserve">20.9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B0374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103.1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05C7F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18.9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99486F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117.7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7C8B0F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90.1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EFBC42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24.6</w:t>
            </w:r>
          </w:p>
        </w:tc>
      </w:tr>
      <w:tr w14:paraId="14D9D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723" w:type="dxa"/>
            <w:vMerge w:val="continue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59A12C5D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eastAsia="宋体" w:cs="Times New Roman"/>
                <w:bCs/>
                <w:sz w:val="18"/>
                <w:szCs w:val="18"/>
              </w:rPr>
            </w:pPr>
          </w:p>
        </w:tc>
        <w:tc>
          <w:tcPr>
            <w:tcW w:w="663" w:type="dxa"/>
            <w:vMerge w:val="continue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172FD044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 w:eastAsia="宋体" w:cs="Times New Roman"/>
                <w:bCs/>
                <w:sz w:val="18"/>
                <w:szCs w:val="18"/>
              </w:rPr>
            </w:pPr>
          </w:p>
        </w:tc>
        <w:tc>
          <w:tcPr>
            <w:tcW w:w="1282" w:type="dxa"/>
            <w:vMerge w:val="continue"/>
            <w:tcBorders>
              <w:top w:val="single" w:color="auto" w:sz="12" w:space="0"/>
              <w:left w:val="nil"/>
              <w:bottom w:val="dotted" w:color="auto" w:sz="4" w:space="0"/>
              <w:right w:val="nil"/>
            </w:tcBorders>
            <w:vAlign w:val="center"/>
          </w:tcPr>
          <w:p w14:paraId="20558A6F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 w:eastAsia="宋体" w:cs="Times New Roman"/>
                <w:bCs/>
                <w:sz w:val="18"/>
                <w:szCs w:val="18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0CAC93FA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/>
                <w:sz w:val="18"/>
                <w:szCs w:val="18"/>
              </w:rPr>
              <w:t>平  均</w:t>
            </w:r>
          </w:p>
        </w:tc>
        <w:tc>
          <w:tcPr>
            <w:tcW w:w="1213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3B59484">
            <w:pPr>
              <w:jc w:val="center"/>
              <w:rPr>
                <w:rFonts w:ascii="宋体" w:hAnsi="宋体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/>
                <w:sz w:val="18"/>
                <w:szCs w:val="18"/>
              </w:rPr>
              <w:t>135</w:t>
            </w:r>
          </w:p>
        </w:tc>
        <w:tc>
          <w:tcPr>
            <w:tcW w:w="121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780F7CB8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/>
                <w:sz w:val="18"/>
                <w:szCs w:val="18"/>
              </w:rPr>
              <w:t>4.7</w:t>
            </w:r>
          </w:p>
        </w:tc>
        <w:tc>
          <w:tcPr>
            <w:tcW w:w="1213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053086D9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/>
                <w:sz w:val="18"/>
                <w:szCs w:val="18"/>
              </w:rPr>
              <w:t xml:space="preserve">25.0 </w:t>
            </w:r>
          </w:p>
        </w:tc>
        <w:tc>
          <w:tcPr>
            <w:tcW w:w="121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1B1EACE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/>
                <w:sz w:val="18"/>
                <w:szCs w:val="18"/>
              </w:rPr>
              <w:t>103.9</w:t>
            </w:r>
          </w:p>
        </w:tc>
        <w:tc>
          <w:tcPr>
            <w:tcW w:w="121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1189AE9D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/>
                <w:sz w:val="18"/>
                <w:szCs w:val="18"/>
              </w:rPr>
              <w:t>18.5</w:t>
            </w:r>
          </w:p>
        </w:tc>
        <w:tc>
          <w:tcPr>
            <w:tcW w:w="1213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69FC8557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/>
                <w:sz w:val="18"/>
                <w:szCs w:val="18"/>
              </w:rPr>
              <w:t>119.7</w:t>
            </w:r>
          </w:p>
        </w:tc>
        <w:tc>
          <w:tcPr>
            <w:tcW w:w="121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17943F50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/>
                <w:sz w:val="18"/>
                <w:szCs w:val="18"/>
              </w:rPr>
              <w:t>90.4</w:t>
            </w:r>
          </w:p>
        </w:tc>
        <w:tc>
          <w:tcPr>
            <w:tcW w:w="121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D4D9856"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/>
                <w:sz w:val="18"/>
                <w:szCs w:val="18"/>
              </w:rPr>
              <w:t>24.8</w:t>
            </w:r>
          </w:p>
        </w:tc>
      </w:tr>
      <w:tr w14:paraId="58174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723" w:type="dxa"/>
            <w:vMerge w:val="continue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053ABF3B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eastAsia="宋体" w:cs="Times New Roman"/>
                <w:bCs/>
                <w:sz w:val="18"/>
                <w:szCs w:val="18"/>
              </w:rPr>
            </w:pPr>
          </w:p>
        </w:tc>
        <w:tc>
          <w:tcPr>
            <w:tcW w:w="663" w:type="dxa"/>
            <w:vMerge w:val="restart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39C6FA46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 w:eastAsia="宋体" w:cs="Times New Roman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1282" w:type="dxa"/>
            <w:vMerge w:val="restart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vAlign w:val="center"/>
          </w:tcPr>
          <w:p w14:paraId="217C1FFB">
            <w:pPr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吉玉粳CK2</w:t>
            </w:r>
          </w:p>
        </w:tc>
        <w:tc>
          <w:tcPr>
            <w:tcW w:w="1569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31E39DC7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 w:eastAsia="宋体" w:cs="Times New Roman"/>
                <w:bCs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2023年区域试验</w:t>
            </w:r>
          </w:p>
        </w:tc>
        <w:tc>
          <w:tcPr>
            <w:tcW w:w="1213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04289A9D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sz w:val="18"/>
                <w:szCs w:val="18"/>
              </w:rPr>
              <w:t>135</w:t>
            </w:r>
          </w:p>
        </w:tc>
        <w:tc>
          <w:tcPr>
            <w:tcW w:w="1214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24C018CF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 xml:space="preserve">4.8 </w:t>
            </w:r>
          </w:p>
        </w:tc>
        <w:tc>
          <w:tcPr>
            <w:tcW w:w="1213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78847145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 xml:space="preserve">25.6 </w:t>
            </w:r>
          </w:p>
        </w:tc>
        <w:tc>
          <w:tcPr>
            <w:tcW w:w="1214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0BFA6D7D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 xml:space="preserve">104.6 </w:t>
            </w:r>
          </w:p>
        </w:tc>
        <w:tc>
          <w:tcPr>
            <w:tcW w:w="1214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21470CFC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 xml:space="preserve">18.5 </w:t>
            </w:r>
          </w:p>
        </w:tc>
        <w:tc>
          <w:tcPr>
            <w:tcW w:w="1213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3DC9D858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 xml:space="preserve">115.9 </w:t>
            </w:r>
          </w:p>
        </w:tc>
        <w:tc>
          <w:tcPr>
            <w:tcW w:w="1214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037D75AC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 xml:space="preserve">90.8 </w:t>
            </w:r>
          </w:p>
        </w:tc>
        <w:tc>
          <w:tcPr>
            <w:tcW w:w="1214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7F1808D1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 xml:space="preserve">24.8 </w:t>
            </w:r>
          </w:p>
        </w:tc>
      </w:tr>
      <w:tr w14:paraId="17416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723" w:type="dxa"/>
            <w:vMerge w:val="continue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05CBBE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eastAsia="宋体" w:cs="Times New Roman"/>
                <w:bCs/>
                <w:sz w:val="18"/>
                <w:szCs w:val="18"/>
              </w:rPr>
            </w:pPr>
          </w:p>
        </w:tc>
        <w:tc>
          <w:tcPr>
            <w:tcW w:w="663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A027C9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 w:eastAsia="宋体" w:cs="Times New Roman"/>
                <w:bCs/>
                <w:sz w:val="18"/>
                <w:szCs w:val="18"/>
              </w:rPr>
            </w:pPr>
          </w:p>
        </w:tc>
        <w:tc>
          <w:tcPr>
            <w:tcW w:w="1282" w:type="dxa"/>
            <w:vMerge w:val="continue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vAlign w:val="center"/>
          </w:tcPr>
          <w:p w14:paraId="2B2338B1">
            <w:pPr>
              <w:tabs>
                <w:tab w:val="left" w:pos="8640"/>
              </w:tabs>
              <w:spacing w:line="220" w:lineRule="exact"/>
              <w:rPr>
                <w:rFonts w:ascii="宋体" w:hAnsi="宋体" w:eastAsia="宋体" w:cs="Times New Roman"/>
                <w:bCs/>
                <w:sz w:val="18"/>
                <w:szCs w:val="18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29CA5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 w:eastAsia="宋体" w:cs="Times New Roman"/>
                <w:bCs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>2024年区域试验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01E36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Cs/>
                <w:sz w:val="18"/>
                <w:szCs w:val="18"/>
              </w:rPr>
              <w:t>135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13E745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 xml:space="preserve">5.9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9C056E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 xml:space="preserve">21.1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90BBF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 xml:space="preserve">104.6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4A6D4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 xml:space="preserve">19.6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10A60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 xml:space="preserve">116.9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87EC47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 xml:space="preserve">89.8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02CBE"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 xml:space="preserve">25.1 </w:t>
            </w:r>
          </w:p>
        </w:tc>
      </w:tr>
      <w:tr w14:paraId="7E5A0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723" w:type="dxa"/>
            <w:vMerge w:val="continue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429D4206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eastAsia="宋体" w:cs="Times New Roman"/>
                <w:bCs/>
                <w:sz w:val="18"/>
                <w:szCs w:val="18"/>
              </w:rPr>
            </w:pPr>
          </w:p>
        </w:tc>
        <w:tc>
          <w:tcPr>
            <w:tcW w:w="663" w:type="dxa"/>
            <w:vMerge w:val="continue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5FAC8A2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 w:eastAsia="宋体" w:cs="Times New Roman"/>
                <w:bCs/>
                <w:sz w:val="18"/>
                <w:szCs w:val="18"/>
              </w:rPr>
            </w:pPr>
          </w:p>
        </w:tc>
        <w:tc>
          <w:tcPr>
            <w:tcW w:w="1282" w:type="dxa"/>
            <w:vMerge w:val="continue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vAlign w:val="center"/>
          </w:tcPr>
          <w:p w14:paraId="20EFAA46">
            <w:pPr>
              <w:tabs>
                <w:tab w:val="left" w:pos="8640"/>
              </w:tabs>
              <w:spacing w:line="220" w:lineRule="exact"/>
              <w:rPr>
                <w:rFonts w:ascii="宋体" w:hAnsi="宋体" w:eastAsia="宋体" w:cs="Times New Roman"/>
                <w:bCs/>
                <w:sz w:val="18"/>
                <w:szCs w:val="18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563F47B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/>
                <w:sz w:val="18"/>
                <w:szCs w:val="18"/>
              </w:rPr>
              <w:t>平  均</w:t>
            </w:r>
          </w:p>
        </w:tc>
        <w:tc>
          <w:tcPr>
            <w:tcW w:w="1213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06A6DD3E">
            <w:pPr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/>
                <w:sz w:val="18"/>
                <w:szCs w:val="18"/>
              </w:rPr>
              <w:t>135</w:t>
            </w:r>
          </w:p>
        </w:tc>
        <w:tc>
          <w:tcPr>
            <w:tcW w:w="121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A823CBC">
            <w:pPr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/>
                <w:sz w:val="18"/>
                <w:szCs w:val="18"/>
              </w:rPr>
              <w:t xml:space="preserve">5.4 </w:t>
            </w:r>
          </w:p>
        </w:tc>
        <w:tc>
          <w:tcPr>
            <w:tcW w:w="1213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0160CE65">
            <w:pPr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/>
                <w:sz w:val="18"/>
                <w:szCs w:val="18"/>
              </w:rPr>
              <w:t xml:space="preserve">23.3 </w:t>
            </w:r>
          </w:p>
        </w:tc>
        <w:tc>
          <w:tcPr>
            <w:tcW w:w="121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79DAA0DA">
            <w:pPr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/>
                <w:sz w:val="18"/>
                <w:szCs w:val="18"/>
              </w:rPr>
              <w:t xml:space="preserve">104.6 </w:t>
            </w:r>
          </w:p>
        </w:tc>
        <w:tc>
          <w:tcPr>
            <w:tcW w:w="121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359B2D2">
            <w:pPr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/>
                <w:sz w:val="18"/>
                <w:szCs w:val="18"/>
              </w:rPr>
              <w:t xml:space="preserve">19.0 </w:t>
            </w:r>
          </w:p>
        </w:tc>
        <w:tc>
          <w:tcPr>
            <w:tcW w:w="1213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32E0FC3">
            <w:pPr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/>
                <w:sz w:val="18"/>
                <w:szCs w:val="18"/>
              </w:rPr>
              <w:t xml:space="preserve">116.4 </w:t>
            </w:r>
          </w:p>
        </w:tc>
        <w:tc>
          <w:tcPr>
            <w:tcW w:w="121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091F6DC8">
            <w:pPr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/>
                <w:sz w:val="18"/>
                <w:szCs w:val="18"/>
              </w:rPr>
              <w:t xml:space="preserve">90.3 </w:t>
            </w:r>
          </w:p>
        </w:tc>
        <w:tc>
          <w:tcPr>
            <w:tcW w:w="121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15C33F24">
            <w:pPr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/>
                <w:sz w:val="18"/>
                <w:szCs w:val="18"/>
              </w:rPr>
              <w:t xml:space="preserve">25.0 </w:t>
            </w:r>
          </w:p>
        </w:tc>
      </w:tr>
      <w:tr w14:paraId="14364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723" w:type="dxa"/>
            <w:vMerge w:val="continue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5E8CD751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eastAsia="宋体" w:cs="Times New Roman"/>
                <w:bCs/>
                <w:sz w:val="18"/>
                <w:szCs w:val="18"/>
              </w:rPr>
            </w:pPr>
          </w:p>
        </w:tc>
        <w:tc>
          <w:tcPr>
            <w:tcW w:w="663" w:type="dxa"/>
            <w:vMerge w:val="restart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5C2D151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 w:eastAsia="宋体" w:cs="Times New Roman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1282" w:type="dxa"/>
            <w:vMerge w:val="restart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488FFFCE">
            <w:pPr>
              <w:tabs>
                <w:tab w:val="left" w:pos="8640"/>
              </w:tabs>
              <w:spacing w:line="220" w:lineRule="exact"/>
              <w:rPr>
                <w:rFonts w:ascii="宋体" w:hAnsi="宋体" w:eastAsia="宋体" w:cs="Times New Roman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金选1号</w:t>
            </w:r>
          </w:p>
        </w:tc>
        <w:tc>
          <w:tcPr>
            <w:tcW w:w="1569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57556EDB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 w:eastAsia="宋体" w:cs="Times New Roman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2023年区域试验</w:t>
            </w:r>
          </w:p>
        </w:tc>
        <w:tc>
          <w:tcPr>
            <w:tcW w:w="1213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8AAC6B">
            <w:pPr>
              <w:snapToGrid w:val="0"/>
              <w:jc w:val="center"/>
              <w:rPr>
                <w:rFonts w:cs="宋体" w:asciiTheme="minorEastAsia" w:hAnsiTheme="minorEastAsia"/>
                <w:bCs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 xml:space="preserve">136 </w:t>
            </w:r>
          </w:p>
        </w:tc>
        <w:tc>
          <w:tcPr>
            <w:tcW w:w="1214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0524B6">
            <w:pPr>
              <w:snapToGrid w:val="0"/>
              <w:jc w:val="center"/>
              <w:rPr>
                <w:rFonts w:cs="宋体" w:asciiTheme="minorEastAsia" w:hAnsiTheme="minorEastAsia"/>
                <w:bCs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 xml:space="preserve">5.2 </w:t>
            </w:r>
          </w:p>
        </w:tc>
        <w:tc>
          <w:tcPr>
            <w:tcW w:w="1213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5E61E3">
            <w:pPr>
              <w:snapToGrid w:val="0"/>
              <w:jc w:val="center"/>
              <w:rPr>
                <w:rFonts w:cs="宋体" w:asciiTheme="minorEastAsia" w:hAnsiTheme="minorEastAsia"/>
                <w:bCs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 xml:space="preserve">30.7 </w:t>
            </w:r>
          </w:p>
        </w:tc>
        <w:tc>
          <w:tcPr>
            <w:tcW w:w="1214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DE2066">
            <w:pPr>
              <w:snapToGrid w:val="0"/>
              <w:jc w:val="center"/>
              <w:rPr>
                <w:rFonts w:cs="宋体" w:asciiTheme="minorEastAsia" w:hAnsiTheme="minorEastAsia"/>
                <w:bCs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 xml:space="preserve">104.2 </w:t>
            </w:r>
          </w:p>
        </w:tc>
        <w:tc>
          <w:tcPr>
            <w:tcW w:w="1214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8DC838">
            <w:pPr>
              <w:snapToGrid w:val="0"/>
              <w:jc w:val="center"/>
              <w:rPr>
                <w:rFonts w:cs="宋体" w:asciiTheme="minorEastAsia" w:hAnsiTheme="minorEastAsia"/>
                <w:bCs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 xml:space="preserve">19.1 </w:t>
            </w:r>
          </w:p>
        </w:tc>
        <w:tc>
          <w:tcPr>
            <w:tcW w:w="1213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46B3AF">
            <w:pPr>
              <w:snapToGrid w:val="0"/>
              <w:jc w:val="center"/>
              <w:rPr>
                <w:rFonts w:cs="宋体" w:asciiTheme="minorEastAsia" w:hAnsiTheme="minorEastAsia"/>
                <w:bCs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 xml:space="preserve">129.9 </w:t>
            </w:r>
          </w:p>
        </w:tc>
        <w:tc>
          <w:tcPr>
            <w:tcW w:w="1214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6801E9">
            <w:pPr>
              <w:snapToGrid w:val="0"/>
              <w:jc w:val="center"/>
              <w:rPr>
                <w:rFonts w:cs="宋体" w:asciiTheme="minorEastAsia" w:hAnsiTheme="minorEastAsia"/>
                <w:bCs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 xml:space="preserve">92.5 </w:t>
            </w:r>
          </w:p>
        </w:tc>
        <w:tc>
          <w:tcPr>
            <w:tcW w:w="1214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1E3079">
            <w:pPr>
              <w:snapToGrid w:val="0"/>
              <w:jc w:val="center"/>
              <w:rPr>
                <w:rFonts w:cs="宋体" w:asciiTheme="minorEastAsia" w:hAnsiTheme="minorEastAsia"/>
                <w:bCs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 xml:space="preserve">24.2 </w:t>
            </w:r>
          </w:p>
        </w:tc>
      </w:tr>
      <w:tr w14:paraId="21199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723" w:type="dxa"/>
            <w:vMerge w:val="continue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01BEFD3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eastAsia="宋体" w:cs="Times New Roman"/>
                <w:bCs/>
                <w:sz w:val="18"/>
                <w:szCs w:val="18"/>
              </w:rPr>
            </w:pPr>
          </w:p>
        </w:tc>
        <w:tc>
          <w:tcPr>
            <w:tcW w:w="663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5D578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 w:eastAsia="宋体" w:cs="Times New Roman"/>
                <w:bCs/>
                <w:sz w:val="18"/>
                <w:szCs w:val="18"/>
              </w:rPr>
            </w:pPr>
          </w:p>
        </w:tc>
        <w:tc>
          <w:tcPr>
            <w:tcW w:w="1282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DB1AEF">
            <w:pPr>
              <w:tabs>
                <w:tab w:val="left" w:pos="8640"/>
              </w:tabs>
              <w:spacing w:line="220" w:lineRule="exact"/>
              <w:rPr>
                <w:rFonts w:ascii="宋体" w:hAnsi="宋体" w:eastAsia="宋体" w:cs="Times New Roman"/>
                <w:bCs/>
                <w:sz w:val="18"/>
                <w:szCs w:val="18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A53876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 w:eastAsia="宋体" w:cs="Times New Roman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Cs/>
                <w:sz w:val="18"/>
                <w:szCs w:val="18"/>
              </w:rPr>
              <w:t>2024年区域试验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73E773">
            <w:pPr>
              <w:snapToGrid w:val="0"/>
              <w:jc w:val="center"/>
              <w:rPr>
                <w:rFonts w:cs="宋体" w:asciiTheme="minorEastAsia" w:hAnsiTheme="minorEastAsia"/>
                <w:bCs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 xml:space="preserve">136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8305C9">
            <w:pPr>
              <w:snapToGrid w:val="0"/>
              <w:jc w:val="center"/>
              <w:rPr>
                <w:rFonts w:cs="宋体" w:asciiTheme="minorEastAsia" w:hAnsiTheme="minorEastAsia"/>
                <w:bCs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 xml:space="preserve">6.0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1D625">
            <w:pPr>
              <w:snapToGrid w:val="0"/>
              <w:jc w:val="center"/>
              <w:rPr>
                <w:rFonts w:cs="宋体" w:asciiTheme="minorEastAsia" w:hAnsiTheme="minorEastAsia"/>
                <w:bCs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 xml:space="preserve">25.0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013963">
            <w:pPr>
              <w:snapToGrid w:val="0"/>
              <w:jc w:val="center"/>
              <w:rPr>
                <w:rFonts w:cs="宋体" w:asciiTheme="minorEastAsia" w:hAnsiTheme="minorEastAsia"/>
                <w:bCs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 xml:space="preserve">103.1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034CAD">
            <w:pPr>
              <w:snapToGrid w:val="0"/>
              <w:jc w:val="center"/>
              <w:rPr>
                <w:rFonts w:cs="宋体" w:asciiTheme="minorEastAsia" w:hAnsiTheme="minorEastAsia"/>
                <w:bCs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 xml:space="preserve">19.6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A16E28">
            <w:pPr>
              <w:snapToGrid w:val="0"/>
              <w:jc w:val="center"/>
              <w:rPr>
                <w:rFonts w:cs="宋体" w:asciiTheme="minorEastAsia" w:hAnsiTheme="minorEastAsia"/>
                <w:bCs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 xml:space="preserve">132.4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0B97D2">
            <w:pPr>
              <w:snapToGrid w:val="0"/>
              <w:jc w:val="center"/>
              <w:rPr>
                <w:rFonts w:cs="宋体" w:asciiTheme="minorEastAsia" w:hAnsiTheme="minorEastAsia"/>
                <w:bCs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 xml:space="preserve">92.4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CC4254">
            <w:pPr>
              <w:snapToGrid w:val="0"/>
              <w:jc w:val="center"/>
              <w:rPr>
                <w:rFonts w:cs="宋体" w:asciiTheme="minorEastAsia" w:hAnsiTheme="minorEastAsia"/>
                <w:bCs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Cs/>
                <w:sz w:val="18"/>
                <w:szCs w:val="18"/>
              </w:rPr>
              <w:t xml:space="preserve">24.1 </w:t>
            </w:r>
          </w:p>
        </w:tc>
      </w:tr>
      <w:tr w14:paraId="59408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723" w:type="dxa"/>
            <w:vMerge w:val="continue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6DEB67EA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eastAsia="宋体" w:cs="Times New Roman"/>
                <w:bCs/>
                <w:sz w:val="18"/>
                <w:szCs w:val="18"/>
              </w:rPr>
            </w:pPr>
          </w:p>
        </w:tc>
        <w:tc>
          <w:tcPr>
            <w:tcW w:w="663" w:type="dxa"/>
            <w:vMerge w:val="continue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7AFE6E7F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 w:eastAsia="宋体" w:cs="Times New Roman"/>
                <w:bCs/>
                <w:sz w:val="18"/>
                <w:szCs w:val="18"/>
              </w:rPr>
            </w:pPr>
          </w:p>
        </w:tc>
        <w:tc>
          <w:tcPr>
            <w:tcW w:w="1282" w:type="dxa"/>
            <w:vMerge w:val="continue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0DE1ECF6">
            <w:pPr>
              <w:tabs>
                <w:tab w:val="left" w:pos="8640"/>
              </w:tabs>
              <w:spacing w:line="220" w:lineRule="exact"/>
              <w:rPr>
                <w:rFonts w:ascii="宋体" w:hAnsi="宋体" w:eastAsia="宋体" w:cs="Times New Roman"/>
                <w:bCs/>
                <w:sz w:val="18"/>
                <w:szCs w:val="18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2F4C3F5B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18"/>
                <w:szCs w:val="18"/>
              </w:rPr>
              <w:t>平  均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1B27636C">
            <w:pPr>
              <w:snapToGrid w:val="0"/>
              <w:jc w:val="center"/>
              <w:rPr>
                <w:rFonts w:cs="宋体"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/>
                <w:sz w:val="18"/>
                <w:szCs w:val="18"/>
              </w:rPr>
              <w:t xml:space="preserve">136 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511DE626">
            <w:pPr>
              <w:snapToGrid w:val="0"/>
              <w:jc w:val="center"/>
              <w:rPr>
                <w:rFonts w:cs="宋体"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/>
                <w:sz w:val="18"/>
                <w:szCs w:val="18"/>
              </w:rPr>
              <w:t xml:space="preserve">5.6 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03131753">
            <w:pPr>
              <w:snapToGrid w:val="0"/>
              <w:jc w:val="center"/>
              <w:rPr>
                <w:rFonts w:cs="宋体"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/>
                <w:sz w:val="18"/>
                <w:szCs w:val="18"/>
              </w:rPr>
              <w:t xml:space="preserve">27.8 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0E7284A0">
            <w:pPr>
              <w:snapToGrid w:val="0"/>
              <w:jc w:val="center"/>
              <w:rPr>
                <w:rFonts w:cs="宋体"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/>
                <w:sz w:val="18"/>
                <w:szCs w:val="18"/>
              </w:rPr>
              <w:t xml:space="preserve">103.6 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5A56ADD1">
            <w:pPr>
              <w:snapToGrid w:val="0"/>
              <w:jc w:val="center"/>
              <w:rPr>
                <w:rFonts w:cs="宋体"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/>
                <w:sz w:val="18"/>
                <w:szCs w:val="18"/>
              </w:rPr>
              <w:t xml:space="preserve">19.4 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4A57048A">
            <w:pPr>
              <w:snapToGrid w:val="0"/>
              <w:jc w:val="center"/>
              <w:rPr>
                <w:rFonts w:cs="宋体"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/>
                <w:sz w:val="18"/>
                <w:szCs w:val="18"/>
              </w:rPr>
              <w:t xml:space="preserve">131.2 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07560544">
            <w:pPr>
              <w:snapToGrid w:val="0"/>
              <w:jc w:val="center"/>
              <w:rPr>
                <w:rFonts w:cs="宋体"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/>
                <w:sz w:val="18"/>
                <w:szCs w:val="18"/>
              </w:rPr>
              <w:t xml:space="preserve">92.4 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0A14C119">
            <w:pPr>
              <w:snapToGrid w:val="0"/>
              <w:jc w:val="center"/>
              <w:rPr>
                <w:rFonts w:cs="宋体"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/>
                <w:b/>
                <w:sz w:val="18"/>
                <w:szCs w:val="18"/>
              </w:rPr>
              <w:t xml:space="preserve">24.2 </w:t>
            </w:r>
          </w:p>
        </w:tc>
      </w:tr>
    </w:tbl>
    <w:p w14:paraId="1AE7889C">
      <w:pPr>
        <w:tabs>
          <w:tab w:val="left" w:pos="8640"/>
        </w:tabs>
        <w:spacing w:line="320" w:lineRule="exact"/>
        <w:jc w:val="center"/>
        <w:rPr>
          <w:rFonts w:ascii="Times New Roman" w:hAnsi="Times New Roman" w:eastAsia="宋体" w:cs="Times New Roman"/>
          <w:b/>
          <w:bCs/>
          <w:sz w:val="32"/>
          <w:szCs w:val="24"/>
        </w:rPr>
      </w:pPr>
    </w:p>
    <w:p w14:paraId="59847508">
      <w:pPr>
        <w:tabs>
          <w:tab w:val="left" w:pos="8640"/>
        </w:tabs>
        <w:spacing w:line="320" w:lineRule="exact"/>
        <w:jc w:val="center"/>
        <w:rPr>
          <w:rFonts w:ascii="宋体" w:hAnsi="宋体"/>
          <w:b/>
          <w:color w:val="000000" w:themeColor="text1"/>
          <w:sz w:val="30"/>
          <w:szCs w:val="30"/>
        </w:rPr>
      </w:pPr>
    </w:p>
    <w:p w14:paraId="498AA3A0">
      <w:pPr>
        <w:tabs>
          <w:tab w:val="left" w:pos="8640"/>
        </w:tabs>
        <w:spacing w:line="320" w:lineRule="exact"/>
        <w:jc w:val="center"/>
        <w:rPr>
          <w:rFonts w:ascii="宋体" w:hAnsi="宋体"/>
          <w:b/>
          <w:color w:val="000000" w:themeColor="text1"/>
          <w:sz w:val="30"/>
          <w:szCs w:val="30"/>
        </w:rPr>
      </w:pPr>
    </w:p>
    <w:p w14:paraId="515636E2">
      <w:pPr>
        <w:tabs>
          <w:tab w:val="left" w:pos="8640"/>
        </w:tabs>
        <w:spacing w:line="320" w:lineRule="exact"/>
        <w:jc w:val="center"/>
        <w:rPr>
          <w:rFonts w:ascii="宋体" w:hAnsi="宋体"/>
          <w:b/>
          <w:color w:val="000000" w:themeColor="text1"/>
          <w:sz w:val="30"/>
          <w:szCs w:val="30"/>
        </w:rPr>
      </w:pPr>
    </w:p>
    <w:p w14:paraId="37ADE70B">
      <w:pPr>
        <w:tabs>
          <w:tab w:val="left" w:pos="8640"/>
        </w:tabs>
        <w:spacing w:line="320" w:lineRule="exact"/>
        <w:jc w:val="center"/>
        <w:rPr>
          <w:rFonts w:ascii="宋体" w:hAnsi="宋体"/>
          <w:b/>
          <w:color w:val="000000" w:themeColor="text1"/>
          <w:sz w:val="30"/>
          <w:szCs w:val="30"/>
        </w:rPr>
      </w:pPr>
    </w:p>
    <w:p w14:paraId="5EE557E3">
      <w:pPr>
        <w:tabs>
          <w:tab w:val="left" w:pos="8640"/>
        </w:tabs>
        <w:spacing w:line="320" w:lineRule="exact"/>
        <w:jc w:val="center"/>
        <w:rPr>
          <w:rFonts w:ascii="宋体" w:hAnsi="宋体"/>
          <w:b/>
          <w:color w:val="000000" w:themeColor="text1"/>
          <w:sz w:val="30"/>
          <w:szCs w:val="30"/>
        </w:rPr>
      </w:pP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</w:rPr>
        <w:t>表3、</w:t>
      </w: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lang w:eastAsia="zh-CN"/>
        </w:rPr>
        <w:t>初审通过品种</w:t>
      </w: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</w:rPr>
        <w:t>米质分析结果</w:t>
      </w: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lang w:eastAsia="zh-CN"/>
        </w:rPr>
        <w:t>汇总表</w:t>
      </w:r>
    </w:p>
    <w:p w14:paraId="2315A2EA">
      <w:pPr>
        <w:tabs>
          <w:tab w:val="left" w:pos="8640"/>
        </w:tabs>
        <w:spacing w:line="320" w:lineRule="exact"/>
        <w:jc w:val="right"/>
        <w:rPr>
          <w:bCs/>
          <w:color w:val="000000" w:themeColor="text1"/>
          <w:sz w:val="18"/>
          <w:szCs w:val="18"/>
        </w:rPr>
      </w:pPr>
      <w:r>
        <w:rPr>
          <w:bCs/>
          <w:color w:val="000000" w:themeColor="text1"/>
          <w:sz w:val="18"/>
          <w:szCs w:val="18"/>
        </w:rPr>
        <w:t>202</w:t>
      </w:r>
      <w:r>
        <w:rPr>
          <w:rFonts w:hint="eastAsia"/>
          <w:bCs/>
          <w:color w:val="000000" w:themeColor="text1"/>
          <w:sz w:val="18"/>
          <w:szCs w:val="18"/>
        </w:rPr>
        <w:t>5年</w:t>
      </w:r>
      <w:r>
        <w:rPr>
          <w:bCs/>
          <w:color w:val="000000" w:themeColor="text1"/>
          <w:sz w:val="18"/>
          <w:szCs w:val="18"/>
        </w:rPr>
        <w:t>12</w:t>
      </w:r>
      <w:r>
        <w:rPr>
          <w:rFonts w:hint="eastAsia"/>
          <w:bCs/>
          <w:color w:val="000000" w:themeColor="text1"/>
          <w:sz w:val="18"/>
          <w:szCs w:val="18"/>
        </w:rPr>
        <w:t>月</w:t>
      </w:r>
    </w:p>
    <w:tbl>
      <w:tblPr>
        <w:tblStyle w:val="6"/>
        <w:tblW w:w="14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4"/>
        <w:gridCol w:w="1650"/>
        <w:gridCol w:w="852"/>
        <w:gridCol w:w="853"/>
        <w:gridCol w:w="852"/>
        <w:gridCol w:w="853"/>
        <w:gridCol w:w="853"/>
        <w:gridCol w:w="852"/>
        <w:gridCol w:w="853"/>
        <w:gridCol w:w="853"/>
        <w:gridCol w:w="852"/>
        <w:gridCol w:w="853"/>
        <w:gridCol w:w="853"/>
        <w:gridCol w:w="852"/>
        <w:gridCol w:w="853"/>
        <w:gridCol w:w="853"/>
      </w:tblGrid>
      <w:tr w14:paraId="3D1A0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8" w:hRule="atLeast"/>
          <w:jc w:val="center"/>
        </w:trPr>
        <w:tc>
          <w:tcPr>
            <w:tcW w:w="1194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017B38B">
            <w:pPr>
              <w:pStyle w:val="10"/>
              <w:spacing w:line="180" w:lineRule="exact"/>
              <w:jc w:val="center"/>
              <w:rPr>
                <w:rFonts w:ascii="宋体"/>
                <w:b/>
                <w:color w:val="000000" w:themeColor="text1"/>
                <w:kern w:val="2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 w:themeColor="text1"/>
                <w:kern w:val="2"/>
                <w:sz w:val="18"/>
                <w:szCs w:val="18"/>
              </w:rPr>
              <w:t>序</w:t>
            </w:r>
          </w:p>
          <w:p w14:paraId="784F8860">
            <w:pPr>
              <w:pStyle w:val="10"/>
              <w:spacing w:line="180" w:lineRule="exact"/>
              <w:jc w:val="center"/>
              <w:rPr>
                <w:rFonts w:ascii="宋体"/>
                <w:b/>
                <w:color w:val="000000" w:themeColor="text1"/>
                <w:kern w:val="2"/>
                <w:sz w:val="18"/>
                <w:szCs w:val="18"/>
              </w:rPr>
            </w:pPr>
          </w:p>
          <w:p w14:paraId="1E2FC383">
            <w:pPr>
              <w:pStyle w:val="10"/>
              <w:spacing w:line="180" w:lineRule="exact"/>
              <w:jc w:val="center"/>
              <w:rPr>
                <w:rFonts w:ascii="宋体"/>
                <w:b/>
                <w:color w:val="000000" w:themeColor="text1"/>
                <w:kern w:val="2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 w:themeColor="text1"/>
                <w:kern w:val="2"/>
                <w:sz w:val="18"/>
                <w:szCs w:val="18"/>
              </w:rPr>
              <w:t>号</w:t>
            </w:r>
          </w:p>
        </w:tc>
        <w:tc>
          <w:tcPr>
            <w:tcW w:w="165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296C3D27">
            <w:pPr>
              <w:pStyle w:val="10"/>
              <w:spacing w:line="180" w:lineRule="exact"/>
              <w:jc w:val="center"/>
              <w:rPr>
                <w:rFonts w:ascii="宋体"/>
                <w:b/>
                <w:color w:val="000000" w:themeColor="text1"/>
                <w:kern w:val="2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 w:themeColor="text1"/>
                <w:kern w:val="2"/>
                <w:sz w:val="18"/>
                <w:szCs w:val="18"/>
              </w:rPr>
              <w:t>品  种</w:t>
            </w:r>
          </w:p>
          <w:p w14:paraId="3872BC5D">
            <w:pPr>
              <w:pStyle w:val="10"/>
              <w:spacing w:line="180" w:lineRule="exact"/>
              <w:jc w:val="center"/>
              <w:rPr>
                <w:rFonts w:ascii="宋体"/>
                <w:b/>
                <w:color w:val="000000" w:themeColor="text1"/>
                <w:kern w:val="2"/>
                <w:sz w:val="18"/>
                <w:szCs w:val="18"/>
              </w:rPr>
            </w:pPr>
          </w:p>
          <w:p w14:paraId="24B1024B">
            <w:pPr>
              <w:pStyle w:val="10"/>
              <w:spacing w:line="180" w:lineRule="exact"/>
              <w:jc w:val="center"/>
              <w:rPr>
                <w:rFonts w:ascii="宋体"/>
                <w:color w:val="000000" w:themeColor="text1"/>
                <w:kern w:val="2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 w:themeColor="text1"/>
                <w:kern w:val="2"/>
                <w:sz w:val="18"/>
                <w:szCs w:val="18"/>
              </w:rPr>
              <w:t>名　称</w:t>
            </w:r>
          </w:p>
        </w:tc>
        <w:tc>
          <w:tcPr>
            <w:tcW w:w="852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5B1CE2A">
            <w:pPr>
              <w:spacing w:line="18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部</w:t>
            </w:r>
          </w:p>
          <w:p w14:paraId="013EEFB6">
            <w:pPr>
              <w:spacing w:line="18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标</w:t>
            </w:r>
          </w:p>
          <w:p w14:paraId="667ED369">
            <w:pPr>
              <w:spacing w:line="18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等</w:t>
            </w:r>
          </w:p>
          <w:p w14:paraId="2A81492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级</w:t>
            </w:r>
          </w:p>
          <w:p w14:paraId="3CDF17BC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(等)</w:t>
            </w:r>
          </w:p>
        </w:tc>
        <w:tc>
          <w:tcPr>
            <w:tcW w:w="853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559E493C">
            <w:pPr>
              <w:spacing w:line="18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出</w:t>
            </w:r>
          </w:p>
          <w:p w14:paraId="346C56A5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糙</w:t>
            </w:r>
          </w:p>
          <w:p w14:paraId="3B44B53C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率</w:t>
            </w:r>
          </w:p>
          <w:p w14:paraId="55E9889A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 w14:paraId="7B2A528F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852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21AE3741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精</w:t>
            </w:r>
          </w:p>
          <w:p w14:paraId="338A8378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米</w:t>
            </w:r>
          </w:p>
          <w:p w14:paraId="63E257AD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率</w:t>
            </w:r>
          </w:p>
          <w:p w14:paraId="7D4A73D1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 w14:paraId="2C4A0F5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853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03A499A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整</w:t>
            </w:r>
          </w:p>
          <w:p w14:paraId="4726751B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精</w:t>
            </w:r>
          </w:p>
          <w:p w14:paraId="296776AF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米</w:t>
            </w:r>
          </w:p>
          <w:p w14:paraId="0140E44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率</w:t>
            </w:r>
          </w:p>
          <w:p w14:paraId="318337D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853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200F83D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粒</w:t>
            </w:r>
          </w:p>
          <w:p w14:paraId="4A3FFAB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 w14:paraId="13810ED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长</w:t>
            </w:r>
          </w:p>
          <w:p w14:paraId="59220DB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 w14:paraId="0A7407C3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(mm)</w:t>
            </w:r>
          </w:p>
        </w:tc>
        <w:tc>
          <w:tcPr>
            <w:tcW w:w="852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205A69C1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长</w:t>
            </w:r>
          </w:p>
          <w:p w14:paraId="4797E781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 w14:paraId="29992A43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宽</w:t>
            </w:r>
          </w:p>
          <w:p w14:paraId="73F7237B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 w14:paraId="6B190909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比</w:t>
            </w:r>
          </w:p>
        </w:tc>
        <w:tc>
          <w:tcPr>
            <w:tcW w:w="853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A7C9914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垩</w:t>
            </w:r>
          </w:p>
          <w:p w14:paraId="59096304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白</w:t>
            </w:r>
          </w:p>
          <w:p w14:paraId="5828669F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粒</w:t>
            </w:r>
          </w:p>
          <w:p w14:paraId="20F5B742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率</w:t>
            </w:r>
          </w:p>
          <w:p w14:paraId="0D841C1F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853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20378D22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垩</w:t>
            </w:r>
          </w:p>
          <w:p w14:paraId="0E2E09DA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白</w:t>
            </w:r>
          </w:p>
          <w:p w14:paraId="173CA207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度</w:t>
            </w:r>
          </w:p>
          <w:p w14:paraId="0C209201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 w14:paraId="588DF153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852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586FE97F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直</w:t>
            </w:r>
          </w:p>
          <w:p w14:paraId="585DA00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链</w:t>
            </w:r>
          </w:p>
          <w:p w14:paraId="1AD00B4D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淀</w:t>
            </w:r>
          </w:p>
          <w:p w14:paraId="3A4E40A5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粉</w:t>
            </w:r>
          </w:p>
          <w:p w14:paraId="6712D234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853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5817140B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胶</w:t>
            </w:r>
          </w:p>
          <w:p w14:paraId="0868CD34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稠</w:t>
            </w:r>
          </w:p>
          <w:p w14:paraId="37950A4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度</w:t>
            </w:r>
          </w:p>
          <w:p w14:paraId="6BB7023A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 w14:paraId="66DD682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(mm)</w:t>
            </w:r>
          </w:p>
        </w:tc>
        <w:tc>
          <w:tcPr>
            <w:tcW w:w="853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56F0739B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碱</w:t>
            </w:r>
          </w:p>
          <w:p w14:paraId="618FF54C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消</w:t>
            </w:r>
          </w:p>
          <w:p w14:paraId="6AC24557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值</w:t>
            </w:r>
          </w:p>
          <w:p w14:paraId="39EB078D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 w14:paraId="088D8A1D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(级)</w:t>
            </w:r>
          </w:p>
        </w:tc>
        <w:tc>
          <w:tcPr>
            <w:tcW w:w="852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8F81E8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透</w:t>
            </w:r>
          </w:p>
          <w:p w14:paraId="21B6F589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明</w:t>
            </w:r>
          </w:p>
          <w:p w14:paraId="02F644DE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度</w:t>
            </w:r>
          </w:p>
          <w:p w14:paraId="3CBC9FB0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 w14:paraId="2B46EEC5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(级)</w:t>
            </w:r>
          </w:p>
        </w:tc>
        <w:tc>
          <w:tcPr>
            <w:tcW w:w="853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5B42BF26">
            <w:pPr>
              <w:widowControl/>
              <w:spacing w:line="20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/>
                <w:b/>
                <w:bCs/>
                <w:color w:val="000000" w:themeColor="text1"/>
                <w:sz w:val="18"/>
              </w:rPr>
              <w:t>食</w:t>
            </w:r>
          </w:p>
          <w:p w14:paraId="2AAC0EDD">
            <w:pPr>
              <w:widowControl/>
              <w:spacing w:line="20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/>
                <w:b/>
                <w:bCs/>
                <w:color w:val="000000" w:themeColor="text1"/>
                <w:sz w:val="18"/>
              </w:rPr>
              <w:t>味</w:t>
            </w:r>
          </w:p>
          <w:p w14:paraId="25C30A01">
            <w:pPr>
              <w:widowControl/>
              <w:spacing w:line="20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/>
                <w:b/>
                <w:bCs/>
                <w:color w:val="000000" w:themeColor="text1"/>
                <w:sz w:val="18"/>
              </w:rPr>
              <w:t>值</w:t>
            </w:r>
          </w:p>
          <w:p w14:paraId="46639A69">
            <w:pPr>
              <w:widowControl/>
              <w:spacing w:line="20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/>
                <w:b/>
                <w:bCs/>
                <w:color w:val="000000" w:themeColor="text1"/>
                <w:sz w:val="18"/>
              </w:rPr>
              <w:t>（分）</w:t>
            </w:r>
          </w:p>
        </w:tc>
        <w:tc>
          <w:tcPr>
            <w:tcW w:w="853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76278402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/>
                <w:b/>
                <w:bCs/>
                <w:color w:val="000000" w:themeColor="text1"/>
                <w:sz w:val="18"/>
              </w:rPr>
              <w:t>备</w:t>
            </w:r>
          </w:p>
          <w:p w14:paraId="65004712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 w14:paraId="56B3719A"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/>
                <w:b/>
                <w:bCs/>
                <w:color w:val="000000" w:themeColor="text1"/>
                <w:sz w:val="18"/>
              </w:rPr>
              <w:t>注</w:t>
            </w:r>
          </w:p>
        </w:tc>
      </w:tr>
      <w:tr w14:paraId="33EE9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19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ACA8AC5">
            <w:pPr>
              <w:pStyle w:val="10"/>
              <w:jc w:val="center"/>
              <w:rPr>
                <w:rFonts w:asciiTheme="majorEastAsia" w:hAnsiTheme="majorEastAsia" w:eastAsiaTheme="majorEastAsia"/>
                <w:color w:val="000000" w:themeColor="text1"/>
                <w:kern w:val="2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kern w:val="2"/>
                <w:sz w:val="18"/>
                <w:szCs w:val="18"/>
              </w:rPr>
              <w:t>1</w:t>
            </w:r>
          </w:p>
        </w:tc>
        <w:tc>
          <w:tcPr>
            <w:tcW w:w="1650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73A5F77"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吉粳305ck1</w:t>
            </w:r>
          </w:p>
        </w:tc>
        <w:tc>
          <w:tcPr>
            <w:tcW w:w="85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556D1F09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优1</w:t>
            </w:r>
          </w:p>
        </w:tc>
        <w:tc>
          <w:tcPr>
            <w:tcW w:w="85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564C8F0F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83.9 </w:t>
            </w:r>
          </w:p>
        </w:tc>
        <w:tc>
          <w:tcPr>
            <w:tcW w:w="85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521916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75.5 </w:t>
            </w:r>
          </w:p>
        </w:tc>
        <w:tc>
          <w:tcPr>
            <w:tcW w:w="85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78BB27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72.1 </w:t>
            </w:r>
          </w:p>
        </w:tc>
        <w:tc>
          <w:tcPr>
            <w:tcW w:w="85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549BDA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4.6 </w:t>
            </w:r>
          </w:p>
        </w:tc>
        <w:tc>
          <w:tcPr>
            <w:tcW w:w="85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68FE256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1.6 </w:t>
            </w:r>
          </w:p>
        </w:tc>
        <w:tc>
          <w:tcPr>
            <w:tcW w:w="85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8EEE4C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6 </w:t>
            </w:r>
          </w:p>
        </w:tc>
        <w:tc>
          <w:tcPr>
            <w:tcW w:w="85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FCB446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1.0 </w:t>
            </w:r>
          </w:p>
        </w:tc>
        <w:tc>
          <w:tcPr>
            <w:tcW w:w="85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40C713F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17.7 </w:t>
            </w:r>
          </w:p>
        </w:tc>
        <w:tc>
          <w:tcPr>
            <w:tcW w:w="85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5C61568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72 </w:t>
            </w:r>
          </w:p>
        </w:tc>
        <w:tc>
          <w:tcPr>
            <w:tcW w:w="85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1D414E5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7.0 </w:t>
            </w:r>
          </w:p>
        </w:tc>
        <w:tc>
          <w:tcPr>
            <w:tcW w:w="85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6D6621A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1 </w:t>
            </w:r>
          </w:p>
        </w:tc>
        <w:tc>
          <w:tcPr>
            <w:tcW w:w="85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02263EF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104B4DA6">
            <w:pPr>
              <w:jc w:val="center"/>
              <w:rPr>
                <w:rFonts w:cs="宋体"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14:paraId="2F7D4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F1CDF1">
            <w:pPr>
              <w:pStyle w:val="10"/>
              <w:jc w:val="center"/>
              <w:rPr>
                <w:rFonts w:asciiTheme="majorEastAsia" w:hAnsiTheme="majorEastAsia" w:eastAsiaTheme="majorEastAsia"/>
                <w:color w:val="000000" w:themeColor="text1"/>
                <w:kern w:val="2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kern w:val="2"/>
                <w:sz w:val="18"/>
                <w:szCs w:val="18"/>
              </w:rPr>
              <w:t>2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766F30">
            <w:pPr>
              <w:jc w:val="left"/>
              <w:rPr>
                <w:rFonts w:cs="宋体"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 w:val="18"/>
                <w:szCs w:val="18"/>
              </w:rPr>
              <w:t>吉玉粳ck2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48011">
            <w:pPr>
              <w:jc w:val="center"/>
              <w:rPr>
                <w:rFonts w:cs="宋体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普通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02014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85.0 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F84A0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76.1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3DAA3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65.4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7E37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4.7 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EEE4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1.6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7F8A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16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AF70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5.2 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62E77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16.7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75F2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62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96215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6.7 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64AB7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1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2433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9E9DB">
            <w:pPr>
              <w:jc w:val="center"/>
              <w:rPr>
                <w:rFonts w:cs="宋体"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14:paraId="15586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14285">
            <w:pPr>
              <w:pStyle w:val="10"/>
              <w:jc w:val="center"/>
              <w:rPr>
                <w:rFonts w:asciiTheme="majorEastAsia" w:hAnsiTheme="majorEastAsia" w:eastAsiaTheme="majorEastAsia"/>
                <w:color w:val="000000" w:themeColor="text1"/>
                <w:kern w:val="2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kern w:val="2"/>
                <w:sz w:val="18"/>
                <w:szCs w:val="18"/>
              </w:rPr>
              <w:t>3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1DF14">
            <w:pPr>
              <w:snapToGrid w:val="0"/>
              <w:jc w:val="left"/>
              <w:rPr>
                <w:rFonts w:asciiTheme="minorEastAsia" w:hAnsiTheme="minorEastAsia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18"/>
                <w:szCs w:val="18"/>
              </w:rPr>
              <w:t>通源31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7D85B">
            <w:pPr>
              <w:snapToGrid w:val="0"/>
              <w:jc w:val="center"/>
              <w:rPr>
                <w:rFonts w:cs="宋体" w:asciiTheme="minorEastAsia" w:hAnsiTheme="minorEastAsia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优3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40FF2">
            <w:pPr>
              <w:snapToGrid w:val="0"/>
              <w:jc w:val="center"/>
              <w:rPr>
                <w:rFonts w:asciiTheme="minorEastAsia" w:hAnsiTheme="minorEastAsia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81.3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49E8A">
            <w:pPr>
              <w:snapToGrid w:val="0"/>
              <w:jc w:val="center"/>
              <w:rPr>
                <w:rFonts w:asciiTheme="minorEastAsia" w:hAnsiTheme="minorEastAsia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70.2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2F5FD">
            <w:pPr>
              <w:snapToGrid w:val="0"/>
              <w:jc w:val="center"/>
              <w:rPr>
                <w:rFonts w:asciiTheme="minorEastAsia" w:hAnsiTheme="minorEastAsia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64.8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63CD4B">
            <w:pPr>
              <w:snapToGrid w:val="0"/>
              <w:jc w:val="center"/>
              <w:rPr>
                <w:rFonts w:asciiTheme="minorEastAsia" w:hAnsiTheme="minorEastAsia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6.2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77CAE">
            <w:pPr>
              <w:snapToGrid w:val="0"/>
              <w:jc w:val="center"/>
              <w:rPr>
                <w:rFonts w:asciiTheme="minorEastAsia" w:hAnsiTheme="minorEastAsia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06EF28">
            <w:pPr>
              <w:snapToGrid w:val="0"/>
              <w:jc w:val="center"/>
              <w:rPr>
                <w:rFonts w:asciiTheme="minorEastAsia" w:hAnsiTheme="minorEastAsia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1CA78">
            <w:pPr>
              <w:snapToGrid w:val="0"/>
              <w:jc w:val="center"/>
              <w:rPr>
                <w:rFonts w:asciiTheme="minorEastAsia" w:hAnsiTheme="minorEastAsia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9117AA">
            <w:pPr>
              <w:snapToGrid w:val="0"/>
              <w:jc w:val="center"/>
              <w:rPr>
                <w:rFonts w:asciiTheme="minorEastAsia" w:hAnsiTheme="minorEastAsia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14.5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45A5D5">
            <w:pPr>
              <w:snapToGrid w:val="0"/>
              <w:jc w:val="center"/>
              <w:rPr>
                <w:rFonts w:asciiTheme="minorEastAsia" w:hAnsiTheme="minorEastAsia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7A462">
            <w:pPr>
              <w:snapToGrid w:val="0"/>
              <w:jc w:val="center"/>
              <w:rPr>
                <w:rFonts w:asciiTheme="minorEastAsia" w:hAnsiTheme="minorEastAsia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A32CB">
            <w:pPr>
              <w:snapToGrid w:val="0"/>
              <w:jc w:val="center"/>
              <w:rPr>
                <w:rFonts w:asciiTheme="minorEastAsia" w:hAnsiTheme="minorEastAsia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B84DD">
            <w:pPr>
              <w:snapToGrid w:val="0"/>
              <w:jc w:val="center"/>
              <w:rPr>
                <w:rFonts w:asciiTheme="minorEastAsia" w:hAnsiTheme="minorEastAsia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4FA6F">
            <w:pPr>
              <w:jc w:val="center"/>
              <w:rPr>
                <w:rFonts w:cs="宋体"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14:paraId="2E0BE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19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ECA62C0">
            <w:pPr>
              <w:pStyle w:val="10"/>
              <w:jc w:val="center"/>
              <w:rPr>
                <w:rFonts w:asciiTheme="majorEastAsia" w:hAnsiTheme="majorEastAsia" w:eastAsiaTheme="majorEastAsia"/>
                <w:color w:val="000000" w:themeColor="text1"/>
                <w:kern w:val="2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kern w:val="2"/>
                <w:sz w:val="18"/>
                <w:szCs w:val="18"/>
              </w:rPr>
              <w:t>5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53B2EF3">
            <w:pPr>
              <w:snapToGrid w:val="0"/>
              <w:jc w:val="left"/>
              <w:rPr>
                <w:rFonts w:ascii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Cs/>
                <w:color w:val="000000"/>
                <w:kern w:val="0"/>
                <w:sz w:val="18"/>
                <w:szCs w:val="18"/>
              </w:rPr>
              <w:t>金选1号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0A84F9E5">
            <w:pPr>
              <w:snapToGrid w:val="0"/>
              <w:jc w:val="center"/>
              <w:rPr>
                <w:rFonts w:cs="宋体" w:asciiTheme="minorEastAsia" w:hAnsiTheme="minorEastAsia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Cs/>
                <w:sz w:val="18"/>
                <w:szCs w:val="18"/>
              </w:rPr>
              <w:t>优2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2A7382F6">
            <w:pPr>
              <w:snapToGrid w:val="0"/>
              <w:jc w:val="center"/>
              <w:rPr>
                <w:rFonts w:asciiTheme="minorEastAsia" w:hAnsiTheme="minorEastAsia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Cs/>
                <w:sz w:val="18"/>
                <w:szCs w:val="18"/>
              </w:rPr>
              <w:t>85.1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2C73D6C2">
            <w:pPr>
              <w:snapToGrid w:val="0"/>
              <w:jc w:val="center"/>
              <w:rPr>
                <w:rFonts w:asciiTheme="minorEastAsia" w:hAnsiTheme="minorEastAsia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Cs/>
                <w:sz w:val="18"/>
                <w:szCs w:val="18"/>
              </w:rPr>
              <w:t>74.7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73029D93">
            <w:pPr>
              <w:snapToGrid w:val="0"/>
              <w:jc w:val="center"/>
              <w:rPr>
                <w:rFonts w:asciiTheme="minorEastAsia" w:hAnsiTheme="minorEastAsia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Cs/>
                <w:sz w:val="18"/>
                <w:szCs w:val="18"/>
              </w:rPr>
              <w:t>70.6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46640D15">
            <w:pPr>
              <w:snapToGrid w:val="0"/>
              <w:jc w:val="center"/>
              <w:rPr>
                <w:rFonts w:asciiTheme="minorEastAsia" w:hAnsiTheme="minorEastAsia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Cs/>
                <w:sz w:val="18"/>
                <w:szCs w:val="18"/>
              </w:rPr>
              <w:t>4.7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0756C210">
            <w:pPr>
              <w:snapToGrid w:val="0"/>
              <w:jc w:val="center"/>
              <w:rPr>
                <w:rFonts w:asciiTheme="minorEastAsia" w:hAnsiTheme="minorEastAsia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Cs/>
                <w:sz w:val="18"/>
                <w:szCs w:val="18"/>
              </w:rPr>
              <w:t>1.7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265F94B7">
            <w:pPr>
              <w:snapToGrid w:val="0"/>
              <w:jc w:val="center"/>
              <w:rPr>
                <w:rFonts w:asciiTheme="minorEastAsia" w:hAnsiTheme="minorEastAsia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Cs/>
                <w:sz w:val="18"/>
                <w:szCs w:val="18"/>
              </w:rPr>
              <w:t>11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3BD8ED19">
            <w:pPr>
              <w:snapToGrid w:val="0"/>
              <w:jc w:val="center"/>
              <w:rPr>
                <w:rFonts w:asciiTheme="minorEastAsia" w:hAnsiTheme="minorEastAsia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Cs/>
                <w:sz w:val="18"/>
                <w:szCs w:val="18"/>
              </w:rPr>
              <w:t>2.7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0C0CAFE7">
            <w:pPr>
              <w:snapToGrid w:val="0"/>
              <w:jc w:val="center"/>
              <w:rPr>
                <w:rFonts w:asciiTheme="minorEastAsia" w:hAnsiTheme="minorEastAsia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Cs/>
                <w:sz w:val="18"/>
                <w:szCs w:val="18"/>
              </w:rPr>
              <w:t>15.4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5DC4DFE6">
            <w:pPr>
              <w:snapToGrid w:val="0"/>
              <w:jc w:val="center"/>
              <w:rPr>
                <w:rFonts w:asciiTheme="minorEastAsia" w:hAnsiTheme="minorEastAsia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Cs/>
                <w:sz w:val="18"/>
                <w:szCs w:val="18"/>
              </w:rPr>
              <w:t>72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64CE501F">
            <w:pPr>
              <w:snapToGrid w:val="0"/>
              <w:jc w:val="center"/>
              <w:rPr>
                <w:rFonts w:asciiTheme="minorEastAsia" w:hAnsiTheme="minorEastAsia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Cs/>
                <w:sz w:val="18"/>
                <w:szCs w:val="18"/>
              </w:rPr>
              <w:t>7.0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59E49FBC">
            <w:pPr>
              <w:snapToGrid w:val="0"/>
              <w:jc w:val="center"/>
              <w:rPr>
                <w:rFonts w:asciiTheme="minorEastAsia" w:hAnsiTheme="minorEastAsia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Cs/>
                <w:sz w:val="18"/>
                <w:szCs w:val="18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32D0CD68">
            <w:pPr>
              <w:snapToGrid w:val="0"/>
              <w:jc w:val="center"/>
              <w:rPr>
                <w:rFonts w:asciiTheme="minorEastAsia" w:hAnsiTheme="minorEastAsia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0F64EE05">
            <w:pPr>
              <w:jc w:val="center"/>
              <w:rPr>
                <w:rFonts w:cs="宋体"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</w:tbl>
    <w:p w14:paraId="193B5CD8"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</w:rPr>
      </w:pPr>
    </w:p>
    <w:p w14:paraId="15658D4F"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</w:rPr>
      </w:pPr>
    </w:p>
    <w:p w14:paraId="73EAC412"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</w:rPr>
      </w:pPr>
    </w:p>
    <w:p w14:paraId="6F909D59"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</w:rPr>
      </w:pPr>
    </w:p>
    <w:p w14:paraId="18C43DB5"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</w:rPr>
      </w:pPr>
    </w:p>
    <w:p w14:paraId="4C1A63A9"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</w:rPr>
      </w:pPr>
    </w:p>
    <w:p w14:paraId="715A1888">
      <w:pPr>
        <w:jc w:val="center"/>
        <w:rPr>
          <w:rFonts w:hint="eastAsia" w:ascii="Times New Roman" w:hAnsi="Times New Roman" w:cs="Times New Roman" w:eastAsiaTheme="majorEastAsia"/>
          <w:b/>
          <w:color w:val="000000" w:themeColor="text1"/>
          <w:sz w:val="28"/>
          <w:szCs w:val="28"/>
          <w:lang w:eastAsia="zh-CN"/>
        </w:rPr>
      </w:pPr>
      <w:r>
        <w:rPr>
          <w:rFonts w:hint="default" w:ascii="Times New Roman" w:hAnsi="Times New Roman" w:cs="Times New Roman" w:eastAsiaTheme="majorEastAsia"/>
          <w:b/>
          <w:color w:val="000000" w:themeColor="text1"/>
          <w:sz w:val="28"/>
          <w:szCs w:val="28"/>
        </w:rPr>
        <w:t>表4、</w:t>
      </w:r>
      <w:r>
        <w:rPr>
          <w:rFonts w:hint="eastAsia" w:ascii="Times New Roman" w:hAnsi="Times New Roman" w:cs="Times New Roman" w:eastAsiaTheme="majorEastAsia"/>
          <w:b/>
          <w:color w:val="000000" w:themeColor="text1"/>
          <w:sz w:val="28"/>
          <w:szCs w:val="28"/>
          <w:lang w:eastAsia="zh-CN"/>
        </w:rPr>
        <w:t>初审通过品种</w:t>
      </w:r>
      <w:r>
        <w:rPr>
          <w:rFonts w:hint="default" w:ascii="Times New Roman" w:hAnsi="Times New Roman" w:cs="Times New Roman" w:eastAsiaTheme="majorEastAsia"/>
          <w:b/>
          <w:color w:val="000000" w:themeColor="text1"/>
          <w:sz w:val="28"/>
          <w:szCs w:val="28"/>
        </w:rPr>
        <w:t>秋季田间考察鉴评</w:t>
      </w:r>
      <w:r>
        <w:rPr>
          <w:rFonts w:hint="eastAsia" w:ascii="Times New Roman" w:hAnsi="Times New Roman" w:cs="Times New Roman" w:eastAsiaTheme="majorEastAsia"/>
          <w:b/>
          <w:color w:val="000000" w:themeColor="text1"/>
          <w:sz w:val="28"/>
          <w:szCs w:val="28"/>
          <w:lang w:eastAsia="zh-CN"/>
        </w:rPr>
        <w:t>结果</w:t>
      </w:r>
    </w:p>
    <w:p w14:paraId="38B52117">
      <w:pPr>
        <w:tabs>
          <w:tab w:val="left" w:pos="8640"/>
        </w:tabs>
        <w:spacing w:line="280" w:lineRule="exact"/>
        <w:jc w:val="right"/>
        <w:rPr>
          <w:bCs/>
          <w:color w:val="000000"/>
          <w:szCs w:val="21"/>
        </w:rPr>
      </w:pPr>
      <w:r>
        <w:rPr>
          <w:bCs/>
          <w:color w:val="000000"/>
          <w:szCs w:val="21"/>
        </w:rPr>
        <w:t>20</w:t>
      </w:r>
      <w:r>
        <w:rPr>
          <w:rFonts w:hint="eastAsia"/>
          <w:bCs/>
          <w:color w:val="000000"/>
          <w:szCs w:val="21"/>
        </w:rPr>
        <w:t>25年</w:t>
      </w:r>
      <w:r>
        <w:rPr>
          <w:bCs/>
          <w:color w:val="000000"/>
          <w:szCs w:val="21"/>
        </w:rPr>
        <w:t>12</w:t>
      </w:r>
      <w:r>
        <w:rPr>
          <w:rFonts w:hint="eastAsia"/>
          <w:bCs/>
          <w:color w:val="000000"/>
          <w:szCs w:val="21"/>
        </w:rPr>
        <w:t>月</w:t>
      </w:r>
    </w:p>
    <w:tbl>
      <w:tblPr>
        <w:tblStyle w:val="6"/>
        <w:tblW w:w="15394" w:type="dxa"/>
        <w:jc w:val="center"/>
        <w:tblBorders>
          <w:top w:val="single" w:color="auto" w:sz="4" w:space="0"/>
          <w:left w:val="single" w:color="auto" w:sz="4" w:space="0"/>
          <w:bottom w:val="single" w:color="auto" w:sz="12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7"/>
        <w:gridCol w:w="533"/>
        <w:gridCol w:w="804"/>
        <w:gridCol w:w="998"/>
        <w:gridCol w:w="4643"/>
        <w:gridCol w:w="443"/>
        <w:gridCol w:w="443"/>
        <w:gridCol w:w="442"/>
        <w:gridCol w:w="443"/>
        <w:gridCol w:w="443"/>
        <w:gridCol w:w="443"/>
        <w:gridCol w:w="442"/>
        <w:gridCol w:w="443"/>
        <w:gridCol w:w="587"/>
        <w:gridCol w:w="592"/>
        <w:gridCol w:w="443"/>
        <w:gridCol w:w="443"/>
        <w:gridCol w:w="736"/>
        <w:gridCol w:w="735"/>
        <w:gridCol w:w="711"/>
      </w:tblGrid>
      <w:tr w14:paraId="09EAEBB2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27" w:type="dxa"/>
            <w:vMerge w:val="restart"/>
            <w:tcBorders>
              <w:top w:val="single" w:color="auto" w:sz="12" w:space="0"/>
              <w:left w:val="single" w:color="auto" w:sz="12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3591216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熟期</w:t>
            </w:r>
          </w:p>
        </w:tc>
        <w:tc>
          <w:tcPr>
            <w:tcW w:w="533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12" w:space="0"/>
            </w:tcBorders>
            <w:shd w:val="clear" w:color="auto" w:fill="FFFFFF"/>
            <w:vAlign w:val="center"/>
          </w:tcPr>
          <w:p w14:paraId="555546C0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编号</w:t>
            </w:r>
          </w:p>
        </w:tc>
        <w:tc>
          <w:tcPr>
            <w:tcW w:w="804" w:type="dxa"/>
            <w:vMerge w:val="restart"/>
            <w:tcBorders>
              <w:top w:val="single" w:color="auto" w:sz="12" w:space="0"/>
              <w:bottom w:val="single" w:color="auto" w:sz="12" w:space="0"/>
            </w:tcBorders>
            <w:shd w:val="clear" w:color="auto" w:fill="FFFFFF"/>
            <w:vAlign w:val="center"/>
          </w:tcPr>
          <w:p w14:paraId="0C87C91D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品种</w:t>
            </w:r>
          </w:p>
          <w:p w14:paraId="38BA6ADC">
            <w:pPr>
              <w:jc w:val="center"/>
              <w:rPr>
                <w:rFonts w:hint="eastAsia" w:ascii="宋体" w:hAnsi="宋体" w:eastAsiaTheme="minorEastAsia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998" w:type="dxa"/>
            <w:vMerge w:val="restart"/>
            <w:tcBorders>
              <w:top w:val="single" w:color="auto" w:sz="12" w:space="0"/>
              <w:bottom w:val="single" w:color="auto" w:sz="12" w:space="0"/>
            </w:tcBorders>
            <w:shd w:val="clear" w:color="auto" w:fill="FFFFFF"/>
            <w:vAlign w:val="center"/>
          </w:tcPr>
          <w:p w14:paraId="018B77FA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试验类别</w:t>
            </w:r>
          </w:p>
        </w:tc>
        <w:tc>
          <w:tcPr>
            <w:tcW w:w="4643" w:type="dxa"/>
            <w:vMerge w:val="restart"/>
            <w:tcBorders>
              <w:top w:val="single" w:color="auto" w:sz="12" w:space="0"/>
              <w:bottom w:val="single" w:color="auto" w:sz="12" w:space="0"/>
            </w:tcBorders>
            <w:shd w:val="clear" w:color="auto" w:fill="FFFFFF"/>
            <w:vAlign w:val="center"/>
          </w:tcPr>
          <w:p w14:paraId="5225E55E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承试单位</w:t>
            </w:r>
          </w:p>
        </w:tc>
        <w:tc>
          <w:tcPr>
            <w:tcW w:w="886" w:type="dxa"/>
            <w:gridSpan w:val="2"/>
            <w:tcBorders>
              <w:top w:val="single" w:color="auto" w:sz="12" w:space="0"/>
            </w:tcBorders>
            <w:shd w:val="clear" w:color="auto" w:fill="FFFFFF"/>
            <w:vAlign w:val="center"/>
          </w:tcPr>
          <w:p w14:paraId="66EBF8B4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稻瘟病</w:t>
            </w:r>
          </w:p>
        </w:tc>
        <w:tc>
          <w:tcPr>
            <w:tcW w:w="885" w:type="dxa"/>
            <w:gridSpan w:val="2"/>
            <w:tcBorders>
              <w:top w:val="single" w:color="auto" w:sz="12" w:space="0"/>
            </w:tcBorders>
            <w:shd w:val="clear" w:color="auto" w:fill="FFFFFF"/>
            <w:vAlign w:val="center"/>
          </w:tcPr>
          <w:p w14:paraId="0C1D612B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纹枯病</w:t>
            </w:r>
          </w:p>
        </w:tc>
        <w:tc>
          <w:tcPr>
            <w:tcW w:w="886" w:type="dxa"/>
            <w:gridSpan w:val="2"/>
            <w:tcBorders>
              <w:top w:val="single" w:color="auto" w:sz="12" w:space="0"/>
            </w:tcBorders>
            <w:shd w:val="clear" w:color="auto" w:fill="FFFFFF"/>
            <w:vAlign w:val="center"/>
          </w:tcPr>
          <w:p w14:paraId="73373F8A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二化螟</w:t>
            </w:r>
          </w:p>
        </w:tc>
        <w:tc>
          <w:tcPr>
            <w:tcW w:w="885" w:type="dxa"/>
            <w:gridSpan w:val="2"/>
            <w:tcBorders>
              <w:top w:val="single" w:color="auto" w:sz="12" w:space="0"/>
            </w:tcBorders>
            <w:shd w:val="clear" w:color="auto" w:fill="FFFFFF"/>
            <w:vAlign w:val="center"/>
          </w:tcPr>
          <w:p w14:paraId="682A0A91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白叶枯</w:t>
            </w:r>
          </w:p>
        </w:tc>
        <w:tc>
          <w:tcPr>
            <w:tcW w:w="1179" w:type="dxa"/>
            <w:gridSpan w:val="2"/>
            <w:tcBorders>
              <w:top w:val="single" w:color="auto" w:sz="12" w:space="0"/>
            </w:tcBorders>
            <w:shd w:val="clear" w:color="auto" w:fill="FFFFFF"/>
            <w:vAlign w:val="center"/>
          </w:tcPr>
          <w:p w14:paraId="0F819E09">
            <w:pPr>
              <w:widowControl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倒伏性</w:t>
            </w:r>
          </w:p>
        </w:tc>
        <w:tc>
          <w:tcPr>
            <w:tcW w:w="886" w:type="dxa"/>
            <w:gridSpan w:val="2"/>
            <w:tcBorders>
              <w:top w:val="single" w:color="auto" w:sz="12" w:space="0"/>
            </w:tcBorders>
            <w:shd w:val="clear" w:color="auto" w:fill="FFFFFF"/>
            <w:vAlign w:val="center"/>
          </w:tcPr>
          <w:p w14:paraId="6FDA53AE">
            <w:pPr>
              <w:widowControl/>
              <w:ind w:right="-106" w:rightChars="-5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丰产性</w:t>
            </w:r>
          </w:p>
        </w:tc>
        <w:tc>
          <w:tcPr>
            <w:tcW w:w="736" w:type="dxa"/>
            <w:vMerge w:val="restart"/>
            <w:tcBorders>
              <w:top w:val="single" w:color="auto" w:sz="12" w:space="0"/>
            </w:tcBorders>
            <w:shd w:val="clear" w:color="auto" w:fill="FFFFFF"/>
            <w:vAlign w:val="center"/>
          </w:tcPr>
          <w:p w14:paraId="34AB23F1">
            <w:pPr>
              <w:widowControl/>
              <w:ind w:right="-106" w:rightChars="-5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纯度</w:t>
            </w:r>
          </w:p>
          <w:p w14:paraId="0B16E59A">
            <w:pPr>
              <w:widowControl/>
              <w:ind w:right="-106" w:rightChars="-5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鉴定</w:t>
            </w:r>
          </w:p>
        </w:tc>
        <w:tc>
          <w:tcPr>
            <w:tcW w:w="735" w:type="dxa"/>
            <w:vMerge w:val="restart"/>
            <w:tcBorders>
              <w:top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FFFFFF"/>
            <w:vAlign w:val="center"/>
          </w:tcPr>
          <w:p w14:paraId="07D6B5FA">
            <w:pPr>
              <w:widowControl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考察</w:t>
            </w:r>
          </w:p>
          <w:p w14:paraId="65CE4FC8">
            <w:pPr>
              <w:widowControl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结果</w:t>
            </w:r>
          </w:p>
        </w:tc>
        <w:tc>
          <w:tcPr>
            <w:tcW w:w="711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 w:color="auto" w:fill="FFFFFF"/>
            <w:vAlign w:val="center"/>
          </w:tcPr>
          <w:p w14:paraId="531D0FA3">
            <w:pPr>
              <w:widowControl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备注</w:t>
            </w:r>
          </w:p>
        </w:tc>
      </w:tr>
      <w:tr w14:paraId="315C2570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627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</w:tcPr>
          <w:p w14:paraId="3D92580C">
            <w:pPr>
              <w:widowControl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533" w:type="dxa"/>
            <w:vMerge w:val="continue"/>
            <w:tcBorders>
              <w:top w:val="single" w:color="auto" w:sz="12" w:space="0"/>
              <w:left w:val="single" w:color="auto" w:sz="4" w:space="0"/>
              <w:bottom w:val="single" w:color="auto" w:sz="12" w:space="0"/>
            </w:tcBorders>
            <w:shd w:val="clear" w:color="auto" w:fill="FFFFFF"/>
            <w:vAlign w:val="center"/>
          </w:tcPr>
          <w:p w14:paraId="128E0EF5">
            <w:pPr>
              <w:widowControl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04" w:type="dxa"/>
            <w:vMerge w:val="continue"/>
            <w:tcBorders>
              <w:top w:val="single" w:color="auto" w:sz="12" w:space="0"/>
              <w:bottom w:val="single" w:color="auto" w:sz="12" w:space="0"/>
            </w:tcBorders>
            <w:shd w:val="clear" w:color="auto" w:fill="FFFFFF"/>
            <w:vAlign w:val="center"/>
          </w:tcPr>
          <w:p w14:paraId="0050E7D4">
            <w:pPr>
              <w:widowControl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vMerge w:val="continue"/>
            <w:tcBorders>
              <w:top w:val="single" w:color="auto" w:sz="12" w:space="0"/>
              <w:bottom w:val="single" w:color="auto" w:sz="12" w:space="0"/>
            </w:tcBorders>
            <w:shd w:val="clear" w:color="auto" w:fill="FFFFFF"/>
            <w:vAlign w:val="center"/>
          </w:tcPr>
          <w:p w14:paraId="718317EC">
            <w:pPr>
              <w:widowControl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4643" w:type="dxa"/>
            <w:vMerge w:val="continue"/>
            <w:tcBorders>
              <w:top w:val="single" w:color="auto" w:sz="12" w:space="0"/>
              <w:bottom w:val="single" w:color="auto" w:sz="12" w:space="0"/>
            </w:tcBorders>
            <w:shd w:val="clear" w:color="auto" w:fill="FFFFFF"/>
            <w:vAlign w:val="center"/>
          </w:tcPr>
          <w:p w14:paraId="1564AD12">
            <w:pPr>
              <w:widowControl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tcBorders>
              <w:bottom w:val="single" w:color="auto" w:sz="12" w:space="0"/>
            </w:tcBorders>
            <w:shd w:val="clear" w:color="auto" w:fill="FFFFFF"/>
            <w:vAlign w:val="center"/>
          </w:tcPr>
          <w:p w14:paraId="59C4DE3E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中</w:t>
            </w:r>
          </w:p>
        </w:tc>
        <w:tc>
          <w:tcPr>
            <w:tcW w:w="443" w:type="dxa"/>
            <w:tcBorders>
              <w:bottom w:val="single" w:color="auto" w:sz="12" w:space="0"/>
            </w:tcBorders>
            <w:shd w:val="clear" w:color="auto" w:fill="FFFFFF"/>
            <w:vAlign w:val="center"/>
          </w:tcPr>
          <w:p w14:paraId="31790F13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重</w:t>
            </w:r>
          </w:p>
        </w:tc>
        <w:tc>
          <w:tcPr>
            <w:tcW w:w="442" w:type="dxa"/>
            <w:tcBorders>
              <w:bottom w:val="single" w:color="auto" w:sz="12" w:space="0"/>
            </w:tcBorders>
            <w:shd w:val="clear" w:color="auto" w:fill="FFFFFF"/>
            <w:vAlign w:val="center"/>
          </w:tcPr>
          <w:p w14:paraId="4E2F0BAC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中</w:t>
            </w:r>
          </w:p>
        </w:tc>
        <w:tc>
          <w:tcPr>
            <w:tcW w:w="443" w:type="dxa"/>
            <w:tcBorders>
              <w:bottom w:val="single" w:color="auto" w:sz="12" w:space="0"/>
            </w:tcBorders>
            <w:shd w:val="clear" w:color="auto" w:fill="FFFFFF"/>
            <w:vAlign w:val="center"/>
          </w:tcPr>
          <w:p w14:paraId="49E39001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重</w:t>
            </w:r>
          </w:p>
        </w:tc>
        <w:tc>
          <w:tcPr>
            <w:tcW w:w="443" w:type="dxa"/>
            <w:tcBorders>
              <w:bottom w:val="single" w:color="auto" w:sz="12" w:space="0"/>
            </w:tcBorders>
            <w:shd w:val="clear" w:color="auto" w:fill="FFFFFF"/>
            <w:vAlign w:val="center"/>
          </w:tcPr>
          <w:p w14:paraId="1CB84189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中</w:t>
            </w:r>
          </w:p>
        </w:tc>
        <w:tc>
          <w:tcPr>
            <w:tcW w:w="443" w:type="dxa"/>
            <w:tcBorders>
              <w:bottom w:val="single" w:color="auto" w:sz="12" w:space="0"/>
            </w:tcBorders>
            <w:shd w:val="clear" w:color="auto" w:fill="FFFFFF"/>
            <w:vAlign w:val="center"/>
          </w:tcPr>
          <w:p w14:paraId="05F48ABA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重</w:t>
            </w:r>
          </w:p>
        </w:tc>
        <w:tc>
          <w:tcPr>
            <w:tcW w:w="442" w:type="dxa"/>
            <w:tcBorders>
              <w:bottom w:val="single" w:color="auto" w:sz="12" w:space="0"/>
            </w:tcBorders>
            <w:shd w:val="clear" w:color="auto" w:fill="FFFFFF"/>
            <w:vAlign w:val="center"/>
          </w:tcPr>
          <w:p w14:paraId="172B0B6A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中</w:t>
            </w:r>
          </w:p>
        </w:tc>
        <w:tc>
          <w:tcPr>
            <w:tcW w:w="443" w:type="dxa"/>
            <w:tcBorders>
              <w:bottom w:val="single" w:color="auto" w:sz="12" w:space="0"/>
            </w:tcBorders>
            <w:shd w:val="clear" w:color="auto" w:fill="FFFFFF"/>
            <w:vAlign w:val="center"/>
          </w:tcPr>
          <w:p w14:paraId="3CD36BD4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重</w:t>
            </w:r>
          </w:p>
        </w:tc>
        <w:tc>
          <w:tcPr>
            <w:tcW w:w="587" w:type="dxa"/>
            <w:tcBorders>
              <w:bottom w:val="single" w:color="auto" w:sz="12" w:space="0"/>
            </w:tcBorders>
            <w:shd w:val="clear" w:color="auto" w:fill="FFFFFF"/>
            <w:vAlign w:val="center"/>
          </w:tcPr>
          <w:p w14:paraId="1C6D5390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倒</w:t>
            </w:r>
          </w:p>
        </w:tc>
        <w:tc>
          <w:tcPr>
            <w:tcW w:w="592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/>
            <w:vAlign w:val="center"/>
          </w:tcPr>
          <w:p w14:paraId="7B4D52CC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伏</w:t>
            </w:r>
          </w:p>
        </w:tc>
        <w:tc>
          <w:tcPr>
            <w:tcW w:w="443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/>
            <w:vAlign w:val="center"/>
          </w:tcPr>
          <w:p w14:paraId="69274C17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差</w:t>
            </w:r>
          </w:p>
        </w:tc>
        <w:tc>
          <w:tcPr>
            <w:tcW w:w="443" w:type="dxa"/>
            <w:tcBorders>
              <w:bottom w:val="single" w:color="auto" w:sz="12" w:space="0"/>
            </w:tcBorders>
            <w:shd w:val="clear" w:color="auto" w:fill="FFFFFF"/>
            <w:vAlign w:val="center"/>
          </w:tcPr>
          <w:p w14:paraId="1F766553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好</w:t>
            </w:r>
          </w:p>
        </w:tc>
        <w:tc>
          <w:tcPr>
            <w:tcW w:w="736" w:type="dxa"/>
            <w:vMerge w:val="continue"/>
            <w:tcBorders>
              <w:bottom w:val="single" w:color="auto" w:sz="12" w:space="0"/>
            </w:tcBorders>
            <w:shd w:val="clear" w:color="auto" w:fill="FFFFFF"/>
            <w:vAlign w:val="center"/>
          </w:tcPr>
          <w:p w14:paraId="4F4C2067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35" w:type="dxa"/>
            <w:vMerge w:val="continue"/>
            <w:tcBorders>
              <w:top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FFFFFF"/>
            <w:vAlign w:val="center"/>
          </w:tcPr>
          <w:p w14:paraId="4B062D54">
            <w:pPr>
              <w:widowControl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11" w:type="dxa"/>
            <w:vMerge w:val="continue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 w:color="auto" w:fill="FFFFFF"/>
            <w:vAlign w:val="center"/>
          </w:tcPr>
          <w:p w14:paraId="381BC23E">
            <w:pPr>
              <w:widowControl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501D1BF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627" w:type="dxa"/>
            <w:vMerge w:val="restart"/>
            <w:tcBorders>
              <w:top w:val="single" w:color="auto" w:sz="12" w:space="0"/>
              <w:left w:val="single" w:color="auto" w:sz="12" w:space="0"/>
              <w:bottom w:val="nil"/>
              <w:right w:val="nil"/>
            </w:tcBorders>
            <w:vAlign w:val="center"/>
          </w:tcPr>
          <w:p w14:paraId="7D150053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中</w:t>
            </w:r>
          </w:p>
          <w:p w14:paraId="7D113A77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14:paraId="36FA5C87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熟</w:t>
            </w:r>
          </w:p>
          <w:p w14:paraId="07936F7F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14:paraId="7EBF483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组</w:t>
            </w:r>
          </w:p>
        </w:tc>
        <w:tc>
          <w:tcPr>
            <w:tcW w:w="533" w:type="dxa"/>
            <w:vMerge w:val="restart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FB0E977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4" w:type="dxa"/>
            <w:vMerge w:val="restart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B5A4266">
            <w:pPr>
              <w:spacing w:line="240" w:lineRule="exact"/>
              <w:ind w:left="-106" w:leftChars="-50" w:right="-106" w:rightChars="-5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通源31</w:t>
            </w:r>
          </w:p>
        </w:tc>
        <w:tc>
          <w:tcPr>
            <w:tcW w:w="998" w:type="dxa"/>
            <w:vMerge w:val="restart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1354367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2025年区试</w:t>
            </w:r>
          </w:p>
        </w:tc>
        <w:tc>
          <w:tcPr>
            <w:tcW w:w="464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E488165">
            <w:pPr>
              <w:spacing w:line="240" w:lineRule="exact"/>
              <w:ind w:left="-106" w:leftChars="-50" w:right="-106" w:rightChars="-50" w:firstLine="183" w:firstLineChars="100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吉林金园农业发展有限公司（</w:t>
            </w: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</w:rPr>
              <w:t>松原市吉拉吐乡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）</w:t>
            </w:r>
          </w:p>
        </w:tc>
        <w:tc>
          <w:tcPr>
            <w:tcW w:w="44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635C0096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13342AD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568250B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6958D2CD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2F3527D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AC9B367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0D910E8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2CB41A2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28D27B6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171F016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1CC4E068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02ECC85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36" w:type="dxa"/>
            <w:vMerge w:val="restart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055430E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整齐</w:t>
            </w:r>
          </w:p>
          <w:p w14:paraId="734F037B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35" w:type="dxa"/>
            <w:vMerge w:val="restart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58006DE3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合格</w:t>
            </w:r>
          </w:p>
          <w:p w14:paraId="14C3EBAE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11" w:type="dxa"/>
            <w:tcBorders>
              <w:top w:val="single" w:color="auto" w:sz="12" w:space="0"/>
              <w:left w:val="nil"/>
              <w:bottom w:val="nil"/>
              <w:right w:val="single" w:color="auto" w:sz="12" w:space="0"/>
            </w:tcBorders>
            <w:vAlign w:val="center"/>
          </w:tcPr>
          <w:p w14:paraId="251BCC25">
            <w:pPr>
              <w:spacing w:line="240" w:lineRule="exact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</w:tr>
      <w:tr w14:paraId="338FF297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627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</w:tcPr>
          <w:p w14:paraId="2294B997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533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B5F3F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04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79FD1">
            <w:pPr>
              <w:spacing w:line="240" w:lineRule="exact"/>
              <w:ind w:left="-106" w:leftChars="-50" w:right="-106" w:rightChars="-50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1B641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32A5D">
            <w:pPr>
              <w:spacing w:line="240" w:lineRule="exact"/>
              <w:ind w:left="-106" w:leftChars="-50" w:right="-106" w:rightChars="-50" w:firstLine="183" w:firstLineChars="100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Style w:val="21"/>
                <w:rFonts w:hint="eastAsia" w:ascii="宋体" w:hAnsi="宋体"/>
                <w:sz w:val="18"/>
                <w:szCs w:val="18"/>
              </w:rPr>
              <w:t>吉林省通研农业发展有限公司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（</w:t>
            </w: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</w:rPr>
              <w:t>东丰县三合镇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）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BBE18A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18"/>
                <w:szCs w:val="18"/>
              </w:rPr>
              <w:t>√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37F12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00359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EAAC2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26958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B0FAA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60F11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E7FCB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A59471">
            <w:pPr>
              <w:spacing w:line="240" w:lineRule="exact"/>
              <w:ind w:right="-106" w:rightChars="-50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F29C76">
            <w:pPr>
              <w:spacing w:line="240" w:lineRule="exact"/>
              <w:ind w:right="-106" w:rightChars="-50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482073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2998C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36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C637E">
            <w:pPr>
              <w:spacing w:line="240" w:lineRule="exact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35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24CA2">
            <w:pPr>
              <w:spacing w:line="240" w:lineRule="exact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color="auto" w:sz="12" w:space="0"/>
            </w:tcBorders>
            <w:vAlign w:val="center"/>
          </w:tcPr>
          <w:p w14:paraId="7B422889">
            <w:pPr>
              <w:spacing w:line="240" w:lineRule="exact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</w:tr>
      <w:tr w14:paraId="67A04098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627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</w:tcPr>
          <w:p w14:paraId="4C3AE6C8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533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DD9C45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04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343B5">
            <w:pPr>
              <w:spacing w:line="240" w:lineRule="exact"/>
              <w:ind w:left="-106" w:leftChars="-50" w:right="-106" w:rightChars="-50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926776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2F0BB">
            <w:pPr>
              <w:spacing w:line="240" w:lineRule="exact"/>
              <w:ind w:left="-106" w:leftChars="-50" w:right="-106" w:rightChars="-50" w:firstLine="183" w:firstLineChars="100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</w:rPr>
              <w:t>公主岭市吉源水稻种子培育中心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（</w:t>
            </w: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</w:rPr>
              <w:t>公主岭市南崴子镇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）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FC945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18"/>
                <w:szCs w:val="18"/>
              </w:rPr>
              <w:t>√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D87E2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BE7C5D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2EF430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9119F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2B622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39F3F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56644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BC2370">
            <w:pPr>
              <w:spacing w:line="240" w:lineRule="exact"/>
              <w:ind w:right="-106" w:rightChars="-50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4106A">
            <w:pPr>
              <w:spacing w:line="240" w:lineRule="exact"/>
              <w:ind w:right="-106" w:rightChars="-50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116B66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1CBCDE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36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ABF89F">
            <w:pPr>
              <w:spacing w:line="240" w:lineRule="exact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35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5A202">
            <w:pPr>
              <w:spacing w:line="240" w:lineRule="exact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color="auto" w:sz="12" w:space="0"/>
            </w:tcBorders>
            <w:vAlign w:val="center"/>
          </w:tcPr>
          <w:p w14:paraId="5E0B2449">
            <w:pPr>
              <w:spacing w:line="240" w:lineRule="exact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</w:tr>
      <w:tr w14:paraId="657C92AC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627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</w:tcPr>
          <w:p w14:paraId="2A757882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533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54F99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04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561DE">
            <w:pPr>
              <w:spacing w:line="240" w:lineRule="exact"/>
              <w:ind w:left="-106" w:leftChars="-50" w:right="-106" w:rightChars="-50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27EDCA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E0BDA3">
            <w:pPr>
              <w:widowControl/>
              <w:jc w:val="left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白城市丰源水稻研究所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（</w:t>
            </w: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</w:rPr>
              <w:t>白城市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）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C94A3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2D82E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CE139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C6350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57522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9EFDA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1216A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92F5C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08F42">
            <w:pPr>
              <w:spacing w:line="240" w:lineRule="exact"/>
              <w:ind w:right="-106" w:rightChars="-50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637187">
            <w:pPr>
              <w:spacing w:line="240" w:lineRule="exact"/>
              <w:ind w:right="-106" w:rightChars="-50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D87C5A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033C9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36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01FA5">
            <w:pPr>
              <w:spacing w:line="240" w:lineRule="exact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35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42DC1">
            <w:pPr>
              <w:spacing w:line="240" w:lineRule="exact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color="auto" w:sz="12" w:space="0"/>
            </w:tcBorders>
            <w:vAlign w:val="center"/>
          </w:tcPr>
          <w:p w14:paraId="5AB5FAD5">
            <w:pPr>
              <w:spacing w:line="240" w:lineRule="exact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</w:tr>
      <w:tr w14:paraId="294569E4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627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</w:tcPr>
          <w:p w14:paraId="4CA7C208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533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7DFDA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04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0EE04">
            <w:pPr>
              <w:spacing w:line="240" w:lineRule="exact"/>
              <w:ind w:left="-106" w:leftChars="-50" w:right="-106" w:rightChars="-50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5584E6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18823">
            <w:pPr>
              <w:widowControl/>
              <w:jc w:val="left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吉林云天化种业科技有限公司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（</w:t>
            </w: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</w:rPr>
              <w:t>吉林市搜登站镇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）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C3644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18"/>
                <w:szCs w:val="18"/>
              </w:rPr>
              <w:t>√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30140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5F16A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03D9F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527BC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0F0B4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3FF46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58175B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143ECF">
            <w:pPr>
              <w:spacing w:line="240" w:lineRule="exact"/>
              <w:ind w:right="-106" w:rightChars="-50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A8F71">
            <w:pPr>
              <w:spacing w:line="240" w:lineRule="exact"/>
              <w:ind w:right="-106" w:rightChars="-50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F73EA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63E4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36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23B619">
            <w:pPr>
              <w:spacing w:line="240" w:lineRule="exact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35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85B70">
            <w:pPr>
              <w:spacing w:line="240" w:lineRule="exact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color="auto" w:sz="12" w:space="0"/>
            </w:tcBorders>
            <w:vAlign w:val="center"/>
          </w:tcPr>
          <w:p w14:paraId="67013DFB">
            <w:pPr>
              <w:spacing w:line="240" w:lineRule="exact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14:paraId="56D4450E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627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nil"/>
            </w:tcBorders>
          </w:tcPr>
          <w:p w14:paraId="3F6284CD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</w:p>
        </w:tc>
        <w:tc>
          <w:tcPr>
            <w:tcW w:w="533" w:type="dxa"/>
            <w:vMerge w:val="continue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977B637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04" w:type="dxa"/>
            <w:vMerge w:val="continue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ECA2160">
            <w:pPr>
              <w:spacing w:line="240" w:lineRule="exact"/>
              <w:ind w:left="-106" w:leftChars="-50" w:right="-106" w:rightChars="-50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13FCA07A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2025年生试</w:t>
            </w:r>
          </w:p>
        </w:tc>
        <w:tc>
          <w:tcPr>
            <w:tcW w:w="464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DDEBBEB">
            <w:pPr>
              <w:widowControl/>
              <w:jc w:val="left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吉林金园农业发展有限公司（</w:t>
            </w: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</w:rPr>
              <w:t>松原市吉拉吐乡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）</w:t>
            </w:r>
          </w:p>
        </w:tc>
        <w:tc>
          <w:tcPr>
            <w:tcW w:w="44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5C8955F9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DC87844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2A4544B4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7E38DD8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F03BF8F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7F93976F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CA25CA2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6E66B843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0DFFB3CE">
            <w:pPr>
              <w:spacing w:line="240" w:lineRule="exact"/>
              <w:ind w:right="-106" w:rightChars="-50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0DD9ED13">
            <w:pPr>
              <w:spacing w:line="240" w:lineRule="exact"/>
              <w:ind w:right="-106" w:rightChars="-50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5B2823A5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B4DCA4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D44A8C4">
            <w:pPr>
              <w:spacing w:line="24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整齐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5669862">
            <w:pPr>
              <w:spacing w:line="240" w:lineRule="exact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合格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vAlign w:val="center"/>
          </w:tcPr>
          <w:p w14:paraId="26D4F818">
            <w:pPr>
              <w:spacing w:line="240" w:lineRule="exact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</w:tr>
    </w:tbl>
    <w:tbl>
      <w:tblPr>
        <w:tblStyle w:val="6"/>
        <w:tblpPr w:leftFromText="180" w:rightFromText="180" w:vertAnchor="text" w:horzAnchor="page" w:tblpX="982" w:tblpY="613"/>
        <w:tblOverlap w:val="never"/>
        <w:tblW w:w="150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690"/>
        <w:gridCol w:w="833"/>
        <w:gridCol w:w="1185"/>
        <w:gridCol w:w="4018"/>
        <w:gridCol w:w="433"/>
        <w:gridCol w:w="432"/>
        <w:gridCol w:w="432"/>
        <w:gridCol w:w="432"/>
        <w:gridCol w:w="433"/>
        <w:gridCol w:w="432"/>
        <w:gridCol w:w="432"/>
        <w:gridCol w:w="432"/>
        <w:gridCol w:w="573"/>
        <w:gridCol w:w="577"/>
        <w:gridCol w:w="433"/>
        <w:gridCol w:w="432"/>
        <w:gridCol w:w="718"/>
        <w:gridCol w:w="717"/>
        <w:gridCol w:w="742"/>
      </w:tblGrid>
      <w:tr w14:paraId="2E4D7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98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A03D6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  <w:t>熟期</w:t>
            </w:r>
          </w:p>
        </w:tc>
        <w:tc>
          <w:tcPr>
            <w:tcW w:w="690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5F1785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  <w:t>编号</w:t>
            </w:r>
          </w:p>
        </w:tc>
        <w:tc>
          <w:tcPr>
            <w:tcW w:w="833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F8D74AD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品种</w:t>
            </w:r>
          </w:p>
          <w:p w14:paraId="653999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1185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71A14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  <w:t>试验类别</w:t>
            </w:r>
          </w:p>
        </w:tc>
        <w:tc>
          <w:tcPr>
            <w:tcW w:w="4018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9BF6F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  <w:t>承试单位</w:t>
            </w:r>
          </w:p>
        </w:tc>
        <w:tc>
          <w:tcPr>
            <w:tcW w:w="865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720D6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  <w:t>稻瘟病</w:t>
            </w:r>
          </w:p>
        </w:tc>
        <w:tc>
          <w:tcPr>
            <w:tcW w:w="864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B548E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  <w:t>纹枯病</w:t>
            </w:r>
          </w:p>
        </w:tc>
        <w:tc>
          <w:tcPr>
            <w:tcW w:w="865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3BEFA6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  <w:t>二化螟</w:t>
            </w:r>
          </w:p>
        </w:tc>
        <w:tc>
          <w:tcPr>
            <w:tcW w:w="864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39E9F4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  <w:t>白叶枯</w:t>
            </w:r>
          </w:p>
        </w:tc>
        <w:tc>
          <w:tcPr>
            <w:tcW w:w="115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A699D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  <w:t>倒伏性</w:t>
            </w:r>
          </w:p>
        </w:tc>
        <w:tc>
          <w:tcPr>
            <w:tcW w:w="865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567F24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right="-106" w:rightChars="-50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  <w:t>丰产性</w:t>
            </w:r>
          </w:p>
        </w:tc>
        <w:tc>
          <w:tcPr>
            <w:tcW w:w="718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064938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right="-106" w:rightChars="-50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  <w:t>纯度</w:t>
            </w:r>
          </w:p>
          <w:p w14:paraId="528EAC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right="-106" w:rightChars="-50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  <w:t>鉴定</w:t>
            </w:r>
          </w:p>
        </w:tc>
        <w:tc>
          <w:tcPr>
            <w:tcW w:w="717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68B5D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  <w:t>考察</w:t>
            </w:r>
          </w:p>
          <w:p w14:paraId="0BBA42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  <w:t>结果</w:t>
            </w:r>
          </w:p>
        </w:tc>
        <w:tc>
          <w:tcPr>
            <w:tcW w:w="742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17AB0D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  <w:t>备注</w:t>
            </w:r>
          </w:p>
        </w:tc>
      </w:tr>
      <w:tr w14:paraId="0B113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98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D516F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90" w:type="dxa"/>
            <w:vMerge w:val="continue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92D80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33" w:type="dxa"/>
            <w:vMerge w:val="continue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9FFA9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85" w:type="dxa"/>
            <w:vMerge w:val="continue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4AF88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018" w:type="dxa"/>
            <w:vMerge w:val="continue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68F58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FC0DE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  <w:t>中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7A2D30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  <w:t>重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11559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  <w:t>中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ED4E7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  <w:t>重</w:t>
            </w: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0594D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  <w:t>中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1CD5D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  <w:t>重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715F69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  <w:t>中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7CF248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  <w:t>重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3BE7AF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  <w:t>倒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4B5F2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  <w:t>伏</w:t>
            </w: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58EC44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  <w:t>差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3953D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  <w:t>好</w:t>
            </w:r>
          </w:p>
        </w:tc>
        <w:tc>
          <w:tcPr>
            <w:tcW w:w="718" w:type="dxa"/>
            <w:vMerge w:val="continue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388FB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17" w:type="dxa"/>
            <w:vMerge w:val="continue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E4F74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42" w:type="dxa"/>
            <w:vMerge w:val="continue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C1DE2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</w:pPr>
          </w:p>
        </w:tc>
      </w:tr>
      <w:tr w14:paraId="3BE73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98" w:type="dxa"/>
            <w:vMerge w:val="restart"/>
            <w:tcBorders>
              <w:top w:val="single" w:color="auto" w:sz="12" w:space="0"/>
              <w:left w:val="single" w:color="auto" w:sz="12" w:space="0"/>
              <w:bottom w:val="nil"/>
              <w:right w:val="nil"/>
            </w:tcBorders>
            <w:vAlign w:val="center"/>
          </w:tcPr>
          <w:p w14:paraId="2607E7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cs="宋体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  <w:t>中</w:t>
            </w:r>
          </w:p>
          <w:p w14:paraId="43C14C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cs="宋体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  <w:t>熟</w:t>
            </w:r>
          </w:p>
          <w:p w14:paraId="7ACFC6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cs="宋体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690" w:type="dxa"/>
            <w:vMerge w:val="restart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B585F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cs="宋体" w:asciiTheme="majorEastAsia" w:hAnsiTheme="majorEastAsia" w:eastAsiaTheme="majorEastAsia"/>
                <w:bCs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color w:val="000000" w:themeColor="text1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33" w:type="dxa"/>
            <w:vMerge w:val="restart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681902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-106" w:leftChars="-50" w:right="-106" w:rightChars="-50"/>
              <w:jc w:val="left"/>
              <w:textAlignment w:val="auto"/>
              <w:rPr>
                <w:rFonts w:cs="宋体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18"/>
                <w:szCs w:val="18"/>
              </w:rPr>
              <w:t>金选1号</w:t>
            </w:r>
          </w:p>
        </w:tc>
        <w:tc>
          <w:tcPr>
            <w:tcW w:w="1185" w:type="dxa"/>
            <w:vMerge w:val="restart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91069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left"/>
              <w:textAlignment w:val="auto"/>
              <w:rPr>
                <w:rFonts w:cs="宋体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  <w:t>2024年区试</w:t>
            </w:r>
          </w:p>
        </w:tc>
        <w:tc>
          <w:tcPr>
            <w:tcW w:w="401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D077E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left"/>
              <w:textAlignment w:val="auto"/>
              <w:rPr>
                <w:rFonts w:cs="宋体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18"/>
                <w:szCs w:val="18"/>
              </w:rPr>
              <w:t>公主岭市吉源水稻种子培育中心</w:t>
            </w:r>
            <w:r>
              <w:rPr>
                <w:rFonts w:hint="eastAsia" w:asciiTheme="minorEastAsia" w:hAnsiTheme="minorEastAsia" w:eastAsiaTheme="minorEastAsia"/>
                <w:bCs/>
                <w:color w:val="000000"/>
                <w:sz w:val="18"/>
                <w:szCs w:val="18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18"/>
                <w:szCs w:val="18"/>
              </w:rPr>
              <w:t>公主岭市</w:t>
            </w:r>
            <w:r>
              <w:rPr>
                <w:rFonts w:hint="eastAsia" w:asciiTheme="minorEastAsia" w:hAnsiTheme="minorEastAsia" w:eastAsiaTheme="minorEastAsia"/>
                <w:bCs/>
                <w:color w:val="000000"/>
                <w:sz w:val="18"/>
                <w:szCs w:val="18"/>
              </w:rPr>
              <w:t>）</w:t>
            </w:r>
          </w:p>
        </w:tc>
        <w:tc>
          <w:tcPr>
            <w:tcW w:w="43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0FBBBD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1BAF0F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0C66D1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9499B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1BEB26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1E6D0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0CE72C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18BB9F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502F8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right="-106" w:rightChars="-50"/>
              <w:jc w:val="center"/>
              <w:textAlignment w:val="auto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0A6158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right="-106" w:rightChars="-50"/>
              <w:jc w:val="center"/>
              <w:textAlignment w:val="auto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7C617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90A94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√</w:t>
            </w:r>
          </w:p>
        </w:tc>
        <w:tc>
          <w:tcPr>
            <w:tcW w:w="718" w:type="dxa"/>
            <w:vMerge w:val="restart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EEBB0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cs="宋体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  <w:t>整齐</w:t>
            </w:r>
          </w:p>
        </w:tc>
        <w:tc>
          <w:tcPr>
            <w:tcW w:w="717" w:type="dxa"/>
            <w:vMerge w:val="restart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1DEA7E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cs="宋体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  <w:t>合格</w:t>
            </w:r>
          </w:p>
        </w:tc>
        <w:tc>
          <w:tcPr>
            <w:tcW w:w="742" w:type="dxa"/>
            <w:tcBorders>
              <w:top w:val="single" w:color="auto" w:sz="12" w:space="0"/>
              <w:left w:val="nil"/>
              <w:bottom w:val="nil"/>
              <w:right w:val="single" w:color="auto" w:sz="12" w:space="0"/>
            </w:tcBorders>
            <w:vAlign w:val="center"/>
          </w:tcPr>
          <w:p w14:paraId="07AC63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cs="宋体"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</w:pPr>
          </w:p>
        </w:tc>
      </w:tr>
      <w:tr w14:paraId="69853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9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 w14:paraId="22D4BC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cs="宋体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90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C1B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cs="宋体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33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F1A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cs="宋体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85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169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cs="宋体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AFF0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-106" w:leftChars="-50" w:right="-106" w:rightChars="-50" w:firstLine="183" w:firstLineChars="100"/>
              <w:jc w:val="left"/>
              <w:textAlignment w:val="auto"/>
              <w:rPr>
                <w:rFonts w:cs="宋体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18"/>
                <w:szCs w:val="18"/>
              </w:rPr>
              <w:t>白城市丰源水稻研究所（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18"/>
                <w:szCs w:val="18"/>
              </w:rPr>
              <w:t>白城市洮河农场</w:t>
            </w:r>
            <w:r>
              <w:rPr>
                <w:rFonts w:hint="eastAsia" w:asciiTheme="minorEastAsia" w:hAnsiTheme="minorEastAsia" w:eastAsiaTheme="minorEastAsia"/>
                <w:bCs/>
                <w:color w:val="000000"/>
                <w:sz w:val="18"/>
                <w:szCs w:val="18"/>
              </w:rPr>
              <w:t>）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BF4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25B8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968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D33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579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86C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7B7C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6B1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21DA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right="-106" w:rightChars="-50"/>
              <w:jc w:val="center"/>
              <w:textAlignment w:val="auto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C2E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right="-106" w:rightChars="-50"/>
              <w:jc w:val="center"/>
              <w:textAlignment w:val="auto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DFA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C44D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√</w:t>
            </w:r>
          </w:p>
        </w:tc>
        <w:tc>
          <w:tcPr>
            <w:tcW w:w="718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F83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cs="宋体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17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C72F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cs="宋体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color="auto" w:sz="12" w:space="0"/>
            </w:tcBorders>
            <w:vAlign w:val="center"/>
          </w:tcPr>
          <w:p w14:paraId="659686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cs="宋体"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</w:pPr>
          </w:p>
        </w:tc>
      </w:tr>
      <w:tr w14:paraId="7190B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98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nil"/>
            </w:tcBorders>
            <w:vAlign w:val="center"/>
          </w:tcPr>
          <w:p w14:paraId="1134DC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cs="宋体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90" w:type="dxa"/>
            <w:vMerge w:val="continue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0C3CDC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cs="宋体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33" w:type="dxa"/>
            <w:vMerge w:val="continue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66221F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cs="宋体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85" w:type="dxa"/>
            <w:vMerge w:val="continue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2B4A99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cs="宋体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1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37B83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left"/>
              <w:textAlignment w:val="auto"/>
              <w:rPr>
                <w:rFonts w:cs="宋体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18"/>
                <w:szCs w:val="18"/>
              </w:rPr>
              <w:t>吉林云天化种业科技有限公司</w:t>
            </w:r>
            <w:r>
              <w:rPr>
                <w:rFonts w:hint="eastAsia" w:asciiTheme="minorEastAsia" w:hAnsiTheme="minorEastAsia" w:eastAsiaTheme="minorEastAsia"/>
                <w:bCs/>
                <w:color w:val="000000"/>
                <w:sz w:val="18"/>
                <w:szCs w:val="18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18"/>
                <w:szCs w:val="18"/>
              </w:rPr>
              <w:t>吉林市搜登站镇</w:t>
            </w:r>
            <w:r>
              <w:rPr>
                <w:rFonts w:hint="eastAsia" w:asciiTheme="minorEastAsia" w:hAnsiTheme="minorEastAsia" w:eastAsiaTheme="minorEastAsia"/>
                <w:bCs/>
                <w:color w:val="000000"/>
                <w:sz w:val="18"/>
                <w:szCs w:val="18"/>
              </w:rPr>
              <w:t>）</w:t>
            </w:r>
          </w:p>
        </w:tc>
        <w:tc>
          <w:tcPr>
            <w:tcW w:w="43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51DE92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2F9419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1444F1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37B71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249348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9487F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51A7E1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7565A8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B0B9A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right="-106" w:rightChars="-50"/>
              <w:jc w:val="center"/>
              <w:textAlignment w:val="auto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564C3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right="-106" w:rightChars="-50"/>
              <w:jc w:val="center"/>
              <w:textAlignment w:val="auto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A50C2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6E1B26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bCs/>
                <w:color w:val="000000" w:themeColor="text1"/>
                <w:sz w:val="18"/>
                <w:szCs w:val="18"/>
              </w:rPr>
              <w:t>√</w:t>
            </w:r>
          </w:p>
        </w:tc>
        <w:tc>
          <w:tcPr>
            <w:tcW w:w="718" w:type="dxa"/>
            <w:vMerge w:val="continue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1237E6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cs="宋体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17" w:type="dxa"/>
            <w:vMerge w:val="continue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19D116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rFonts w:cs="宋体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vAlign w:val="center"/>
          </w:tcPr>
          <w:p w14:paraId="7BEAA6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cs="宋体" w:asciiTheme="majorEastAsia" w:hAnsiTheme="majorEastAsia" w:eastAsiaTheme="majorEastAsia"/>
                <w:b/>
                <w:color w:val="000000" w:themeColor="text1"/>
                <w:sz w:val="18"/>
                <w:szCs w:val="18"/>
              </w:rPr>
            </w:pPr>
          </w:p>
        </w:tc>
      </w:tr>
    </w:tbl>
    <w:p w14:paraId="4417428F"/>
    <w:p w14:paraId="6BAA7451"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</w:rPr>
        <w:sectPr>
          <w:pgSz w:w="16838" w:h="11906" w:orient="landscape"/>
          <w:pgMar w:top="1797" w:right="1440" w:bottom="1797" w:left="144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  <w:rtlGutter w:val="0"/>
          <w:docGrid w:type="linesAndChars" w:linePitch="312" w:charSpace="640"/>
        </w:sectPr>
      </w:pPr>
    </w:p>
    <w:p w14:paraId="17306BD3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</w:rPr>
      </w:pPr>
    </w:p>
    <w:p w14:paraId="69CF63ED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</w:rPr>
      </w:pPr>
    </w:p>
    <w:p w14:paraId="727888CA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</w:rPr>
      </w:pPr>
    </w:p>
    <w:p w14:paraId="0B8B1A9A">
      <w:pPr>
        <w:spacing w:afterLines="100" w:line="360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000000" w:themeColor="text1"/>
          <w:sz w:val="44"/>
          <w:szCs w:val="44"/>
          <w:lang w:val="en-US" w:eastAsia="zh-CN"/>
        </w:rPr>
      </w:pPr>
    </w:p>
    <w:p w14:paraId="2F84127D">
      <w:pPr>
        <w:spacing w:afterLines="100" w:line="360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000000" w:themeColor="text1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 w:themeColor="text1"/>
          <w:sz w:val="44"/>
          <w:szCs w:val="44"/>
          <w:lang w:val="en-US" w:eastAsia="zh-CN"/>
        </w:rPr>
        <w:t>品种抗病鉴定详细结果</w:t>
      </w:r>
    </w:p>
    <w:p w14:paraId="0262CCBB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</w:rPr>
      </w:pPr>
    </w:p>
    <w:p w14:paraId="07E41439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</w:rPr>
      </w:pPr>
    </w:p>
    <w:p w14:paraId="160716EF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</w:rPr>
      </w:pPr>
    </w:p>
    <w:p w14:paraId="0D1B899D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</w:rPr>
      </w:pPr>
    </w:p>
    <w:p w14:paraId="4DCB2BF9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</w:rPr>
      </w:pPr>
    </w:p>
    <w:p w14:paraId="5B9A8FCD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</w:rPr>
      </w:pPr>
    </w:p>
    <w:p w14:paraId="2101E1D2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</w:rPr>
      </w:pPr>
    </w:p>
    <w:p w14:paraId="5FEC66A8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</w:rPr>
      </w:pPr>
    </w:p>
    <w:p w14:paraId="323F9165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</w:rPr>
      </w:pPr>
    </w:p>
    <w:p w14:paraId="36DBCDE4">
      <w:pPr>
        <w:spacing w:after="312" w:afterLines="100"/>
        <w:jc w:val="center"/>
        <w:rPr>
          <w:rFonts w:asciiTheme="minorEastAsia" w:hAnsiTheme="minorEastAsia"/>
          <w:b/>
          <w:bCs/>
          <w:sz w:val="30"/>
          <w:szCs w:val="30"/>
        </w:rPr>
      </w:pPr>
      <w:r>
        <w:rPr>
          <w:rFonts w:hint="eastAsia" w:asciiTheme="minorEastAsia" w:hAnsiTheme="minorEastAsia"/>
          <w:b/>
          <w:bCs/>
          <w:sz w:val="30"/>
          <w:szCs w:val="30"/>
        </w:rPr>
        <w:t>吉林省联合体水稻品种</w:t>
      </w:r>
      <w:r>
        <w:rPr>
          <w:rFonts w:asciiTheme="minorEastAsia" w:hAnsiTheme="minorEastAsia"/>
          <w:b/>
          <w:bCs/>
          <w:sz w:val="30"/>
          <w:szCs w:val="30"/>
          <w:u w:val="single"/>
        </w:rPr>
        <w:t xml:space="preserve"> </w:t>
      </w:r>
      <w:r>
        <w:rPr>
          <w:rFonts w:hint="eastAsia" w:asciiTheme="minorEastAsia" w:hAnsiTheme="minorEastAsia"/>
          <w:b/>
          <w:bCs/>
          <w:sz w:val="30"/>
          <w:szCs w:val="30"/>
          <w:u w:val="single"/>
        </w:rPr>
        <w:t>吉粳305</w:t>
      </w:r>
      <w:r>
        <w:rPr>
          <w:rFonts w:hint="eastAsia" w:asciiTheme="minorEastAsia" w:hAnsiTheme="minorEastAsia"/>
          <w:b/>
          <w:bCs/>
          <w:sz w:val="30"/>
          <w:szCs w:val="30"/>
        </w:rPr>
        <w:t>抗病性鉴定结果</w:t>
      </w:r>
    </w:p>
    <w:p w14:paraId="0689827B">
      <w:pPr>
        <w:spacing w:line="360" w:lineRule="auto"/>
        <w:ind w:firstLine="566" w:firstLineChars="200"/>
        <w:rPr>
          <w:rFonts w:asciiTheme="minorEastAsia" w:hAnsiTheme="minorEastAsia"/>
          <w:sz w:val="28"/>
          <w:szCs w:val="24"/>
        </w:rPr>
      </w:pPr>
      <w:r>
        <w:rPr>
          <w:rFonts w:asciiTheme="minorEastAsia" w:hAnsiTheme="minorEastAsia"/>
          <w:sz w:val="28"/>
        </w:rPr>
        <w:t>202</w:t>
      </w:r>
      <w:r>
        <w:rPr>
          <w:rFonts w:hint="eastAsia" w:asciiTheme="minorEastAsia" w:hAnsiTheme="minorEastAsia"/>
          <w:sz w:val="28"/>
        </w:rPr>
        <w:t xml:space="preserve">4年～ </w:t>
      </w:r>
      <w:r>
        <w:rPr>
          <w:rFonts w:asciiTheme="minorEastAsia" w:hAnsiTheme="minorEastAsia"/>
          <w:sz w:val="28"/>
        </w:rPr>
        <w:t>202</w:t>
      </w:r>
      <w:r>
        <w:rPr>
          <w:rFonts w:hint="eastAsia" w:asciiTheme="minorEastAsia" w:hAnsiTheme="minorEastAsia"/>
          <w:sz w:val="28"/>
        </w:rPr>
        <w:t>5年采用苗期分菌系人工接种、成株期多点异地自然诱发鉴定，水稻品种</w:t>
      </w:r>
      <w:r>
        <w:rPr>
          <w:rFonts w:asciiTheme="minorEastAsia" w:hAnsiTheme="minorEastAsia"/>
          <w:sz w:val="28"/>
        </w:rPr>
        <w:t xml:space="preserve"> </w:t>
      </w:r>
      <w:r>
        <w:rPr>
          <w:rFonts w:hint="eastAsia" w:asciiTheme="minorEastAsia" w:hAnsiTheme="minorEastAsia"/>
          <w:b/>
          <w:bCs/>
          <w:sz w:val="28"/>
        </w:rPr>
        <w:t>吉粳305</w:t>
      </w:r>
      <w:r>
        <w:rPr>
          <w:rFonts w:hint="eastAsia" w:asciiTheme="minorEastAsia" w:hAnsiTheme="minorEastAsia"/>
          <w:sz w:val="28"/>
        </w:rPr>
        <w:t>稻瘟病抗病性评价如下：中感（</w:t>
      </w:r>
      <w:r>
        <w:rPr>
          <w:rFonts w:asciiTheme="minorEastAsia" w:hAnsiTheme="minorEastAsia"/>
          <w:sz w:val="28"/>
        </w:rPr>
        <w:t>MS</w:t>
      </w:r>
      <w:r>
        <w:rPr>
          <w:rFonts w:hint="eastAsia" w:asciiTheme="minorEastAsia" w:hAnsiTheme="minorEastAsia"/>
          <w:sz w:val="28"/>
        </w:rPr>
        <w:t>）苗瘟和叶瘟、感（S</w:t>
      </w:r>
      <w:r>
        <w:rPr>
          <w:rFonts w:asciiTheme="minorEastAsia" w:hAnsiTheme="minorEastAsia"/>
          <w:sz w:val="28"/>
        </w:rPr>
        <w:t>）</w:t>
      </w:r>
      <w:r>
        <w:rPr>
          <w:rFonts w:hint="eastAsia" w:asciiTheme="minorEastAsia" w:hAnsiTheme="minorEastAsia"/>
          <w:sz w:val="28"/>
        </w:rPr>
        <w:t>穗瘟。</w:t>
      </w:r>
      <w:r>
        <w:rPr>
          <w:rFonts w:hint="eastAsia" w:asciiTheme="minorEastAsia" w:hAnsiTheme="minorEastAsia"/>
          <w:b/>
          <w:bCs/>
          <w:sz w:val="28"/>
        </w:rPr>
        <w:t>吉粳305</w:t>
      </w:r>
      <w:r>
        <w:rPr>
          <w:rFonts w:hint="eastAsia" w:asciiTheme="minorEastAsia" w:hAnsiTheme="minorEastAsia"/>
          <w:sz w:val="28"/>
        </w:rPr>
        <w:t>在</w:t>
      </w:r>
      <w:r>
        <w:rPr>
          <w:rFonts w:asciiTheme="minorEastAsia" w:hAnsiTheme="minorEastAsia"/>
          <w:sz w:val="28"/>
        </w:rPr>
        <w:t xml:space="preserve"> 20</w:t>
      </w:r>
      <w:r>
        <w:rPr>
          <w:rFonts w:hint="eastAsia" w:asciiTheme="minorEastAsia" w:hAnsiTheme="minorEastAsia"/>
          <w:sz w:val="28"/>
        </w:rPr>
        <w:t>个田间自然诱发有效鉴定点次中出现2个重病点（2025年柳河和东丰），穗瘟率分别为65</w:t>
      </w:r>
      <w:r>
        <w:rPr>
          <w:rFonts w:asciiTheme="minorEastAsia" w:hAnsiTheme="minorEastAsia"/>
          <w:sz w:val="28"/>
        </w:rPr>
        <w:t>%</w:t>
      </w:r>
      <w:r>
        <w:rPr>
          <w:rFonts w:hint="eastAsia" w:asciiTheme="minorEastAsia" w:hAnsiTheme="minorEastAsia"/>
          <w:sz w:val="28"/>
        </w:rPr>
        <w:t>和100%（见表</w:t>
      </w:r>
      <w:r>
        <w:rPr>
          <w:rFonts w:asciiTheme="minorEastAsia" w:hAnsiTheme="minorEastAsia"/>
          <w:sz w:val="28"/>
        </w:rPr>
        <w:t>1</w:t>
      </w:r>
      <w:r>
        <w:rPr>
          <w:rFonts w:hint="eastAsia" w:asciiTheme="minorEastAsia" w:hAnsiTheme="minorEastAsia"/>
          <w:sz w:val="28"/>
        </w:rPr>
        <w:t>、</w:t>
      </w:r>
      <w:r>
        <w:rPr>
          <w:rFonts w:asciiTheme="minorEastAsia" w:hAnsiTheme="minorEastAsia"/>
          <w:sz w:val="28"/>
        </w:rPr>
        <w:t>2</w:t>
      </w:r>
      <w:r>
        <w:rPr>
          <w:rFonts w:hint="eastAsia" w:asciiTheme="minorEastAsia" w:hAnsiTheme="minorEastAsia"/>
          <w:sz w:val="28"/>
        </w:rPr>
        <w:t>、</w:t>
      </w:r>
      <w:r>
        <w:rPr>
          <w:rFonts w:asciiTheme="minorEastAsia" w:hAnsiTheme="minorEastAsia"/>
          <w:sz w:val="28"/>
        </w:rPr>
        <w:t>3</w:t>
      </w:r>
      <w:r>
        <w:rPr>
          <w:rFonts w:hint="eastAsia" w:asciiTheme="minorEastAsia" w:hAnsiTheme="minorEastAsia"/>
          <w:sz w:val="28"/>
        </w:rPr>
        <w:t>）。</w:t>
      </w:r>
    </w:p>
    <w:p w14:paraId="7535DFE7">
      <w:pPr>
        <w:ind w:firstLine="566" w:firstLineChars="200"/>
        <w:rPr>
          <w:rFonts w:asciiTheme="minorEastAsia" w:hAnsiTheme="minorEastAsia"/>
          <w:sz w:val="28"/>
        </w:rPr>
      </w:pPr>
      <w:r>
        <w:rPr>
          <w:rFonts w:asciiTheme="minorEastAsia" w:hAnsiTheme="minorEastAsia"/>
          <w:sz w:val="28"/>
        </w:rPr>
        <w:t>202</w:t>
      </w:r>
      <w:r>
        <w:rPr>
          <w:rFonts w:hint="eastAsia" w:asciiTheme="minorEastAsia" w:hAnsiTheme="minorEastAsia"/>
          <w:sz w:val="28"/>
        </w:rPr>
        <w:t xml:space="preserve">4年～ </w:t>
      </w:r>
      <w:r>
        <w:rPr>
          <w:rFonts w:asciiTheme="minorEastAsia" w:hAnsiTheme="minorEastAsia"/>
          <w:sz w:val="28"/>
        </w:rPr>
        <w:t>202</w:t>
      </w:r>
      <w:r>
        <w:rPr>
          <w:rFonts w:hint="eastAsia" w:asciiTheme="minorEastAsia" w:hAnsiTheme="minorEastAsia"/>
          <w:sz w:val="28"/>
        </w:rPr>
        <w:t>5年，水稻品种</w:t>
      </w:r>
      <w:r>
        <w:rPr>
          <w:rFonts w:asciiTheme="minorEastAsia" w:hAnsiTheme="minorEastAsia"/>
          <w:sz w:val="28"/>
        </w:rPr>
        <w:t xml:space="preserve"> </w:t>
      </w:r>
      <w:r>
        <w:rPr>
          <w:rFonts w:hint="eastAsia" w:asciiTheme="minorEastAsia" w:hAnsiTheme="minorEastAsia"/>
          <w:b/>
          <w:bCs/>
          <w:sz w:val="28"/>
        </w:rPr>
        <w:t>吉粳305</w:t>
      </w:r>
      <w:r>
        <w:rPr>
          <w:rFonts w:asciiTheme="minorEastAsia" w:hAnsiTheme="minorEastAsia"/>
          <w:sz w:val="28"/>
        </w:rPr>
        <w:t xml:space="preserve"> </w:t>
      </w:r>
      <w:r>
        <w:rPr>
          <w:rFonts w:hint="eastAsia" w:asciiTheme="minorEastAsia" w:hAnsiTheme="minorEastAsia"/>
          <w:sz w:val="28"/>
        </w:rPr>
        <w:t>在</w:t>
      </w:r>
      <w:r>
        <w:rPr>
          <w:rFonts w:asciiTheme="minorEastAsia" w:hAnsiTheme="minorEastAsia"/>
          <w:sz w:val="28"/>
        </w:rPr>
        <w:t>17</w:t>
      </w:r>
      <w:r>
        <w:rPr>
          <w:rFonts w:hint="eastAsia" w:asciiTheme="minorEastAsia" w:hAnsiTheme="minorEastAsia"/>
          <w:sz w:val="28"/>
        </w:rPr>
        <w:t>个纹枯病田间有效鉴定点次中，最高病级7级，表现中感（MS）（见表</w:t>
      </w:r>
      <w:r>
        <w:rPr>
          <w:rFonts w:asciiTheme="minorEastAsia" w:hAnsiTheme="minorEastAsia"/>
          <w:sz w:val="28"/>
        </w:rPr>
        <w:t>4</w:t>
      </w:r>
      <w:r>
        <w:rPr>
          <w:rFonts w:hint="eastAsia" w:asciiTheme="minorEastAsia" w:hAnsiTheme="minorEastAsia"/>
          <w:sz w:val="28"/>
        </w:rPr>
        <w:t>）。</w:t>
      </w:r>
    </w:p>
    <w:p w14:paraId="1177D58D">
      <w:pPr>
        <w:widowControl/>
        <w:jc w:val="center"/>
        <w:rPr>
          <w:sz w:val="28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1  </w:t>
      </w:r>
      <w:r>
        <w:rPr>
          <w:rFonts w:hint="eastAsia"/>
          <w:sz w:val="24"/>
        </w:rPr>
        <w:t>吉林省联合体水稻品种</w:t>
      </w:r>
      <w:r>
        <w:rPr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吉粳305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sz w:val="24"/>
        </w:rPr>
        <w:t>苗瘟鉴定结果（</w:t>
      </w:r>
      <w:r>
        <w:rPr>
          <w:sz w:val="24"/>
        </w:rPr>
        <w:t>202</w:t>
      </w:r>
      <w:r>
        <w:rPr>
          <w:rFonts w:hint="eastAsia"/>
          <w:sz w:val="24"/>
        </w:rPr>
        <w:t>4</w:t>
      </w:r>
      <w:r>
        <w:rPr>
          <w:sz w:val="24"/>
        </w:rPr>
        <w:t>~202</w:t>
      </w:r>
      <w:r>
        <w:rPr>
          <w:rFonts w:hint="eastAsia"/>
          <w:sz w:val="24"/>
        </w:rPr>
        <w:t>5年）</w:t>
      </w: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1579C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CC226">
            <w:pPr>
              <w:jc w:val="center"/>
              <w:rPr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E41D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B303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E933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 w14:paraId="7DE39D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197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14:paraId="2A63E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B3FB2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5C513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CEB6F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09F77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AB994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1E6E4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0D1CF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C56A9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6FEB9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7C496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7A88A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DB139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B51A3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0C65D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14:paraId="60CAD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DBF49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 xml:space="preserve"> 吉粳305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35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12A1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235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CFE8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6D4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DCD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579B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5C03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239B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8FA6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9FE6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705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E0B2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MS</w:t>
            </w:r>
          </w:p>
        </w:tc>
      </w:tr>
    </w:tbl>
    <w:p w14:paraId="5053EA30">
      <w:pPr>
        <w:tabs>
          <w:tab w:val="left" w:pos="0"/>
        </w:tabs>
        <w:ind w:right="332" w:rightChars="156"/>
        <w:rPr>
          <w:sz w:val="24"/>
        </w:rPr>
      </w:pPr>
    </w:p>
    <w:p w14:paraId="438C2429">
      <w:pPr>
        <w:jc w:val="center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2   </w:t>
      </w:r>
      <w:r>
        <w:rPr>
          <w:rFonts w:hint="eastAsia"/>
          <w:sz w:val="24"/>
        </w:rPr>
        <w:t>吉林省联合体水稻品种</w:t>
      </w:r>
      <w:r>
        <w:rPr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吉粳305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sz w:val="24"/>
        </w:rPr>
        <w:t>叶瘟鉴定结果（</w:t>
      </w:r>
      <w:r>
        <w:rPr>
          <w:sz w:val="24"/>
        </w:rPr>
        <w:t>202</w:t>
      </w:r>
      <w:r>
        <w:rPr>
          <w:rFonts w:hint="eastAsia"/>
          <w:sz w:val="24"/>
        </w:rPr>
        <w:t>4</w:t>
      </w:r>
      <w:r>
        <w:rPr>
          <w:sz w:val="24"/>
        </w:rPr>
        <w:t>~202</w:t>
      </w:r>
      <w:r>
        <w:rPr>
          <w:rFonts w:hint="eastAsia"/>
          <w:sz w:val="24"/>
        </w:rPr>
        <w:t>5年）</w:t>
      </w: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26793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71E7A">
            <w:pPr>
              <w:jc w:val="center"/>
              <w:rPr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5213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9AA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51CC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 w14:paraId="0C89001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746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14:paraId="540F6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B018B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8FB1C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49503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5DE8C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CE95E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90026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34521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34F78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505E9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52038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26749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75864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D93FD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BE46A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14:paraId="5AA21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1C3FE">
            <w:pPr>
              <w:rPr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吉粳305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ED9F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752C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37A2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417B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5813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700F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FE10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4E4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0FB1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549C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CF37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E1AB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305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MS</w:t>
            </w:r>
          </w:p>
        </w:tc>
      </w:tr>
    </w:tbl>
    <w:p w14:paraId="327D8B8A">
      <w:pPr>
        <w:rPr>
          <w:sz w:val="24"/>
        </w:rPr>
      </w:pPr>
    </w:p>
    <w:p w14:paraId="65795CAB">
      <w:pPr>
        <w:jc w:val="center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3  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吉粳305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sz w:val="24"/>
        </w:rPr>
        <w:t>穗瘟鉴定结果（</w:t>
      </w:r>
      <w:r>
        <w:rPr>
          <w:sz w:val="24"/>
        </w:rPr>
        <w:t>202</w:t>
      </w:r>
      <w:r>
        <w:rPr>
          <w:rFonts w:hint="eastAsia"/>
          <w:sz w:val="24"/>
        </w:rPr>
        <w:t>4</w:t>
      </w:r>
      <w:r>
        <w:rPr>
          <w:sz w:val="24"/>
        </w:rPr>
        <w:t>~202</w:t>
      </w:r>
      <w:r>
        <w:rPr>
          <w:rFonts w:hint="eastAsia"/>
          <w:sz w:val="24"/>
        </w:rPr>
        <w:t>5年）</w:t>
      </w: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14:paraId="6D693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DE73A">
            <w:pPr>
              <w:jc w:val="center"/>
              <w:rPr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4E99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42AC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6653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最高穗瘟率</w:t>
            </w:r>
            <w:r>
              <w:rPr>
                <w:sz w:val="24"/>
              </w:rPr>
              <w:t>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F483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14:paraId="75B68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3E9EB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E5B0E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FAA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2BB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A2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A60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760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01B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1E230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7B0C1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14:paraId="0B74A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65C13">
            <w:pPr>
              <w:rPr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吉粳305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E627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5C81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6520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A6C6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ABC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BFD8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E449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BB3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35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396D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MS</w:t>
            </w:r>
          </w:p>
        </w:tc>
      </w:tr>
    </w:tbl>
    <w:p w14:paraId="40B9C66C">
      <w:pPr>
        <w:ind w:firstLine="213" w:firstLineChars="100"/>
        <w:rPr>
          <w:rFonts w:ascii="Times New Roman" w:hAnsi="Times New Roman" w:cs="Times New Roman"/>
        </w:rPr>
      </w:pPr>
      <w:r>
        <w:rPr>
          <w:rFonts w:hint="eastAsia"/>
        </w:rPr>
        <w:t>注：</w:t>
      </w:r>
      <w:r>
        <w:t>0</w:t>
      </w:r>
      <w:r>
        <w:rPr>
          <w:rFonts w:hint="eastAsia"/>
        </w:rPr>
        <w:t>级穗瘟率为</w:t>
      </w:r>
      <w:r>
        <w:t>0</w:t>
      </w:r>
      <w:r>
        <w:rPr>
          <w:rFonts w:hint="eastAsia"/>
        </w:rPr>
        <w:t>；</w:t>
      </w:r>
      <w:r>
        <w:t xml:space="preserve">      1</w:t>
      </w:r>
      <w:r>
        <w:rPr>
          <w:rFonts w:hint="eastAsia"/>
        </w:rPr>
        <w:t>级穗瘟率为</w:t>
      </w:r>
      <w:r>
        <w:t>0.1-5%</w:t>
      </w:r>
      <w:r>
        <w:rPr>
          <w:rFonts w:hint="eastAsia"/>
        </w:rPr>
        <w:t>；</w:t>
      </w:r>
      <w:r>
        <w:t xml:space="preserve">      3</w:t>
      </w:r>
      <w:r>
        <w:rPr>
          <w:rFonts w:hint="eastAsia"/>
        </w:rPr>
        <w:t>级穗瘟率为</w:t>
      </w:r>
      <w:r>
        <w:t>5.1-10%</w:t>
      </w:r>
      <w:r>
        <w:rPr>
          <w:rFonts w:hint="eastAsia"/>
        </w:rPr>
        <w:t>；</w:t>
      </w:r>
    </w:p>
    <w:p w14:paraId="48A3B25C">
      <w:pPr>
        <w:ind w:firstLine="653" w:firstLineChars="307"/>
      </w:pPr>
      <w:r>
        <w:t>5</w:t>
      </w:r>
      <w:r>
        <w:rPr>
          <w:rFonts w:hint="eastAsia"/>
        </w:rPr>
        <w:t>级穗瘟率为</w:t>
      </w:r>
      <w:r>
        <w:t>10.1-25%</w:t>
      </w:r>
      <w:r>
        <w:rPr>
          <w:rFonts w:hint="eastAsia"/>
        </w:rPr>
        <w:t>；</w:t>
      </w:r>
      <w:r>
        <w:t xml:space="preserve">  7</w:t>
      </w:r>
      <w:r>
        <w:rPr>
          <w:rFonts w:hint="eastAsia"/>
        </w:rPr>
        <w:t>级穗瘟率为</w:t>
      </w:r>
      <w:r>
        <w:t>25.1-50%</w:t>
      </w:r>
      <w:r>
        <w:rPr>
          <w:rFonts w:hint="eastAsia"/>
        </w:rPr>
        <w:t>；</w:t>
      </w:r>
      <w:r>
        <w:t xml:space="preserve">   9</w:t>
      </w:r>
      <w:r>
        <w:rPr>
          <w:rFonts w:hint="eastAsia"/>
        </w:rPr>
        <w:t>级穗瘟率为</w:t>
      </w:r>
      <w:r>
        <w:t>50%</w:t>
      </w:r>
      <w:r>
        <w:rPr>
          <w:rFonts w:hint="eastAsia"/>
        </w:rPr>
        <w:t>以上。</w:t>
      </w:r>
    </w:p>
    <w:p w14:paraId="4009EB9C">
      <w:pPr>
        <w:ind w:firstLine="435"/>
      </w:pPr>
    </w:p>
    <w:p w14:paraId="13ED3F85">
      <w:pPr>
        <w:ind w:firstLine="243" w:firstLineChars="100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4 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吉粳305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sz w:val="24"/>
        </w:rPr>
        <w:t>纹枯病鉴定结果（</w:t>
      </w:r>
      <w:r>
        <w:rPr>
          <w:sz w:val="24"/>
        </w:rPr>
        <w:t>202</w:t>
      </w:r>
      <w:r>
        <w:rPr>
          <w:rFonts w:hint="eastAsia"/>
          <w:sz w:val="24"/>
        </w:rPr>
        <w:t>4</w:t>
      </w:r>
      <w:r>
        <w:rPr>
          <w:sz w:val="24"/>
        </w:rPr>
        <w:t>~202</w:t>
      </w:r>
      <w:r>
        <w:rPr>
          <w:rFonts w:hint="eastAsia"/>
          <w:sz w:val="24"/>
        </w:rPr>
        <w:t>5年）</w:t>
      </w:r>
    </w:p>
    <w:tbl>
      <w:tblPr>
        <w:tblStyle w:val="6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 w14:paraId="079DE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51C05">
            <w:pPr>
              <w:jc w:val="center"/>
              <w:rPr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B31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B6C7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094C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 w14:paraId="3BADC3A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5E1B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14:paraId="6380E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80097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A0EAD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B35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03E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D5A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746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4A5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8A9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A48FD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2EEC7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14:paraId="4C2E3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8D2CA">
            <w:pPr>
              <w:rPr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吉粳305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6C34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B791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97AD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7AAD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ED62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B01A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EC45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5066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F0F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MS</w:t>
            </w:r>
          </w:p>
        </w:tc>
      </w:tr>
    </w:tbl>
    <w:p w14:paraId="79B7956A"/>
    <w:p w14:paraId="2520E7A7">
      <w:pPr>
        <w:spacing w:after="312" w:afterLines="100"/>
        <w:jc w:val="center"/>
        <w:rPr>
          <w:rFonts w:asciiTheme="minorEastAsia" w:hAnsiTheme="minorEastAsia"/>
          <w:b/>
          <w:bCs/>
          <w:sz w:val="30"/>
          <w:szCs w:val="30"/>
        </w:rPr>
      </w:pPr>
    </w:p>
    <w:p w14:paraId="5ECF5D4A">
      <w:pPr>
        <w:spacing w:after="312" w:afterLines="100"/>
        <w:jc w:val="center"/>
        <w:rPr>
          <w:rFonts w:asciiTheme="minorEastAsia" w:hAnsiTheme="minorEastAsia"/>
          <w:b/>
          <w:bCs/>
          <w:sz w:val="30"/>
          <w:szCs w:val="30"/>
        </w:rPr>
      </w:pPr>
      <w:r>
        <w:rPr>
          <w:rFonts w:hint="eastAsia" w:asciiTheme="minorEastAsia" w:hAnsiTheme="minorEastAsia"/>
          <w:b/>
          <w:bCs/>
          <w:sz w:val="30"/>
          <w:szCs w:val="30"/>
        </w:rPr>
        <w:t>吉林省联合体水稻品种</w:t>
      </w:r>
      <w:r>
        <w:rPr>
          <w:rFonts w:asciiTheme="minorEastAsia" w:hAnsiTheme="minorEastAsia"/>
          <w:b/>
          <w:bCs/>
          <w:sz w:val="30"/>
          <w:szCs w:val="30"/>
          <w:u w:val="single"/>
        </w:rPr>
        <w:t xml:space="preserve"> </w:t>
      </w:r>
      <w:r>
        <w:rPr>
          <w:rFonts w:hint="eastAsia" w:asciiTheme="minorEastAsia" w:hAnsiTheme="minorEastAsia"/>
          <w:b/>
          <w:bCs/>
          <w:sz w:val="30"/>
          <w:szCs w:val="30"/>
          <w:u w:val="single"/>
        </w:rPr>
        <w:t>通源31</w:t>
      </w:r>
      <w:r>
        <w:rPr>
          <w:rFonts w:hint="eastAsia" w:asciiTheme="minorEastAsia" w:hAnsiTheme="minorEastAsia"/>
          <w:b/>
          <w:bCs/>
          <w:sz w:val="30"/>
          <w:szCs w:val="30"/>
        </w:rPr>
        <w:t>抗病性鉴定结果</w:t>
      </w:r>
    </w:p>
    <w:p w14:paraId="48E615BA">
      <w:pPr>
        <w:spacing w:line="360" w:lineRule="auto"/>
        <w:ind w:firstLine="566" w:firstLineChars="200"/>
        <w:rPr>
          <w:rFonts w:asciiTheme="minorEastAsia" w:hAnsiTheme="minorEastAsia"/>
          <w:sz w:val="28"/>
          <w:szCs w:val="24"/>
        </w:rPr>
      </w:pPr>
      <w:r>
        <w:rPr>
          <w:rFonts w:asciiTheme="minorEastAsia" w:hAnsiTheme="minorEastAsia"/>
          <w:sz w:val="28"/>
        </w:rPr>
        <w:t>202</w:t>
      </w:r>
      <w:r>
        <w:rPr>
          <w:rFonts w:hint="eastAsia" w:asciiTheme="minorEastAsia" w:hAnsiTheme="minorEastAsia"/>
          <w:sz w:val="28"/>
        </w:rPr>
        <w:t xml:space="preserve">4年～ </w:t>
      </w:r>
      <w:r>
        <w:rPr>
          <w:rFonts w:asciiTheme="minorEastAsia" w:hAnsiTheme="minorEastAsia"/>
          <w:sz w:val="28"/>
        </w:rPr>
        <w:t>202</w:t>
      </w:r>
      <w:r>
        <w:rPr>
          <w:rFonts w:hint="eastAsia" w:asciiTheme="minorEastAsia" w:hAnsiTheme="minorEastAsia"/>
          <w:sz w:val="28"/>
        </w:rPr>
        <w:t>5年采用苗期分菌系人工接种、成株期多点异地自然诱发鉴定，水稻品种</w:t>
      </w:r>
      <w:r>
        <w:rPr>
          <w:rFonts w:asciiTheme="minorEastAsia" w:hAnsiTheme="minorEastAsia"/>
          <w:sz w:val="28"/>
        </w:rPr>
        <w:t xml:space="preserve"> </w:t>
      </w:r>
      <w:r>
        <w:rPr>
          <w:rFonts w:hint="eastAsia" w:asciiTheme="minorEastAsia" w:hAnsiTheme="minorEastAsia"/>
          <w:b/>
          <w:bCs/>
          <w:sz w:val="28"/>
        </w:rPr>
        <w:t>通源31</w:t>
      </w:r>
      <w:r>
        <w:rPr>
          <w:rFonts w:hint="eastAsia" w:asciiTheme="minorEastAsia" w:hAnsiTheme="minorEastAsia"/>
          <w:sz w:val="28"/>
        </w:rPr>
        <w:t>稻瘟病抗病性评价如下：中感（</w:t>
      </w:r>
      <w:r>
        <w:rPr>
          <w:rFonts w:asciiTheme="minorEastAsia" w:hAnsiTheme="minorEastAsia"/>
          <w:sz w:val="28"/>
        </w:rPr>
        <w:t>MS</w:t>
      </w:r>
      <w:r>
        <w:rPr>
          <w:rFonts w:hint="eastAsia" w:asciiTheme="minorEastAsia" w:hAnsiTheme="minorEastAsia"/>
          <w:sz w:val="28"/>
        </w:rPr>
        <w:t>）苗瘟和叶瘟、感（S</w:t>
      </w:r>
      <w:r>
        <w:rPr>
          <w:rFonts w:asciiTheme="minorEastAsia" w:hAnsiTheme="minorEastAsia"/>
          <w:sz w:val="28"/>
        </w:rPr>
        <w:t>）</w:t>
      </w:r>
      <w:r>
        <w:rPr>
          <w:rFonts w:hint="eastAsia" w:asciiTheme="minorEastAsia" w:hAnsiTheme="minorEastAsia"/>
          <w:sz w:val="28"/>
        </w:rPr>
        <w:t>穗瘟。</w:t>
      </w:r>
      <w:r>
        <w:rPr>
          <w:rFonts w:hint="eastAsia" w:asciiTheme="minorEastAsia" w:hAnsiTheme="minorEastAsia"/>
          <w:b/>
          <w:bCs/>
          <w:sz w:val="28"/>
        </w:rPr>
        <w:t>通源31</w:t>
      </w:r>
      <w:r>
        <w:rPr>
          <w:rFonts w:hint="eastAsia" w:asciiTheme="minorEastAsia" w:hAnsiTheme="minorEastAsia"/>
          <w:sz w:val="28"/>
        </w:rPr>
        <w:t>在</w:t>
      </w:r>
      <w:r>
        <w:rPr>
          <w:rFonts w:asciiTheme="minorEastAsia" w:hAnsiTheme="minorEastAsia"/>
          <w:sz w:val="28"/>
        </w:rPr>
        <w:t xml:space="preserve"> 20</w:t>
      </w:r>
      <w:r>
        <w:rPr>
          <w:rFonts w:hint="eastAsia" w:asciiTheme="minorEastAsia" w:hAnsiTheme="minorEastAsia"/>
          <w:sz w:val="28"/>
        </w:rPr>
        <w:t>个田间自然诱发有效鉴定点次中出现2个重病点（2025年柳河和东丰），穗瘟率分别为65</w:t>
      </w:r>
      <w:r>
        <w:rPr>
          <w:rFonts w:asciiTheme="minorEastAsia" w:hAnsiTheme="minorEastAsia"/>
          <w:sz w:val="28"/>
        </w:rPr>
        <w:t>%</w:t>
      </w:r>
      <w:r>
        <w:rPr>
          <w:rFonts w:hint="eastAsia" w:asciiTheme="minorEastAsia" w:hAnsiTheme="minorEastAsia"/>
          <w:sz w:val="28"/>
        </w:rPr>
        <w:t>和100%（见表</w:t>
      </w:r>
      <w:r>
        <w:rPr>
          <w:rFonts w:asciiTheme="minorEastAsia" w:hAnsiTheme="minorEastAsia"/>
          <w:sz w:val="28"/>
        </w:rPr>
        <w:t>1</w:t>
      </w:r>
      <w:r>
        <w:rPr>
          <w:rFonts w:hint="eastAsia" w:asciiTheme="minorEastAsia" w:hAnsiTheme="minorEastAsia"/>
          <w:sz w:val="28"/>
        </w:rPr>
        <w:t>、</w:t>
      </w:r>
      <w:r>
        <w:rPr>
          <w:rFonts w:asciiTheme="minorEastAsia" w:hAnsiTheme="minorEastAsia"/>
          <w:sz w:val="28"/>
        </w:rPr>
        <w:t>2</w:t>
      </w:r>
      <w:r>
        <w:rPr>
          <w:rFonts w:hint="eastAsia" w:asciiTheme="minorEastAsia" w:hAnsiTheme="minorEastAsia"/>
          <w:sz w:val="28"/>
        </w:rPr>
        <w:t>、</w:t>
      </w:r>
      <w:r>
        <w:rPr>
          <w:rFonts w:asciiTheme="minorEastAsia" w:hAnsiTheme="minorEastAsia"/>
          <w:sz w:val="28"/>
        </w:rPr>
        <w:t>3</w:t>
      </w:r>
      <w:r>
        <w:rPr>
          <w:rFonts w:hint="eastAsia" w:asciiTheme="minorEastAsia" w:hAnsiTheme="minorEastAsia"/>
          <w:sz w:val="28"/>
        </w:rPr>
        <w:t>）。</w:t>
      </w:r>
    </w:p>
    <w:p w14:paraId="4DD4926B">
      <w:pPr>
        <w:ind w:firstLine="566" w:firstLineChars="200"/>
        <w:rPr>
          <w:rFonts w:asciiTheme="minorEastAsia" w:hAnsiTheme="minorEastAsia"/>
          <w:sz w:val="28"/>
        </w:rPr>
      </w:pPr>
      <w:r>
        <w:rPr>
          <w:rFonts w:asciiTheme="minorEastAsia" w:hAnsiTheme="minorEastAsia"/>
          <w:sz w:val="28"/>
        </w:rPr>
        <w:t>202</w:t>
      </w:r>
      <w:r>
        <w:rPr>
          <w:rFonts w:hint="eastAsia" w:asciiTheme="minorEastAsia" w:hAnsiTheme="minorEastAsia"/>
          <w:sz w:val="28"/>
        </w:rPr>
        <w:t xml:space="preserve">4年～ </w:t>
      </w:r>
      <w:r>
        <w:rPr>
          <w:rFonts w:asciiTheme="minorEastAsia" w:hAnsiTheme="minorEastAsia"/>
          <w:sz w:val="28"/>
        </w:rPr>
        <w:t>202</w:t>
      </w:r>
      <w:r>
        <w:rPr>
          <w:rFonts w:hint="eastAsia" w:asciiTheme="minorEastAsia" w:hAnsiTheme="minorEastAsia"/>
          <w:sz w:val="28"/>
        </w:rPr>
        <w:t>5年，水稻品种</w:t>
      </w:r>
      <w:r>
        <w:rPr>
          <w:rFonts w:asciiTheme="minorEastAsia" w:hAnsiTheme="minorEastAsia"/>
          <w:sz w:val="28"/>
        </w:rPr>
        <w:t xml:space="preserve"> </w:t>
      </w:r>
      <w:r>
        <w:rPr>
          <w:rFonts w:hint="eastAsia" w:asciiTheme="minorEastAsia" w:hAnsiTheme="minorEastAsia"/>
          <w:b/>
          <w:bCs/>
          <w:sz w:val="28"/>
        </w:rPr>
        <w:t>通源31</w:t>
      </w:r>
      <w:r>
        <w:rPr>
          <w:rFonts w:asciiTheme="minorEastAsia" w:hAnsiTheme="minorEastAsia"/>
          <w:sz w:val="28"/>
        </w:rPr>
        <w:t xml:space="preserve"> </w:t>
      </w:r>
      <w:r>
        <w:rPr>
          <w:rFonts w:hint="eastAsia" w:asciiTheme="minorEastAsia" w:hAnsiTheme="minorEastAsia"/>
          <w:sz w:val="28"/>
        </w:rPr>
        <w:t>在</w:t>
      </w:r>
      <w:r>
        <w:rPr>
          <w:rFonts w:asciiTheme="minorEastAsia" w:hAnsiTheme="minorEastAsia"/>
          <w:sz w:val="28"/>
        </w:rPr>
        <w:t>17</w:t>
      </w:r>
      <w:r>
        <w:rPr>
          <w:rFonts w:hint="eastAsia" w:asciiTheme="minorEastAsia" w:hAnsiTheme="minorEastAsia"/>
          <w:sz w:val="28"/>
        </w:rPr>
        <w:t>个纹枯病田间有效鉴定点次中，最高病级7级，表现中感（MS）（见表</w:t>
      </w:r>
      <w:r>
        <w:rPr>
          <w:rFonts w:asciiTheme="minorEastAsia" w:hAnsiTheme="minorEastAsia"/>
          <w:sz w:val="28"/>
        </w:rPr>
        <w:t>4</w:t>
      </w:r>
      <w:r>
        <w:rPr>
          <w:rFonts w:hint="eastAsia" w:asciiTheme="minorEastAsia" w:hAnsiTheme="minorEastAsia"/>
          <w:sz w:val="28"/>
        </w:rPr>
        <w:t>）。</w:t>
      </w:r>
    </w:p>
    <w:p w14:paraId="02D4299A">
      <w:pPr>
        <w:widowControl/>
        <w:jc w:val="center"/>
        <w:rPr>
          <w:sz w:val="28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1  </w:t>
      </w:r>
      <w:r>
        <w:rPr>
          <w:rFonts w:hint="eastAsia"/>
          <w:sz w:val="24"/>
        </w:rPr>
        <w:t>吉林省联合体水稻品种</w:t>
      </w:r>
      <w:r>
        <w:rPr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通源31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sz w:val="24"/>
        </w:rPr>
        <w:t>苗瘟鉴定结果（</w:t>
      </w:r>
      <w:r>
        <w:rPr>
          <w:sz w:val="24"/>
        </w:rPr>
        <w:t>202</w:t>
      </w:r>
      <w:r>
        <w:rPr>
          <w:rFonts w:hint="eastAsia"/>
          <w:sz w:val="24"/>
        </w:rPr>
        <w:t>4</w:t>
      </w:r>
      <w:r>
        <w:rPr>
          <w:sz w:val="24"/>
        </w:rPr>
        <w:t>~202</w:t>
      </w:r>
      <w:r>
        <w:rPr>
          <w:rFonts w:hint="eastAsia"/>
          <w:sz w:val="24"/>
        </w:rPr>
        <w:t>5年）</w:t>
      </w: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4FE78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2BA90">
            <w:pPr>
              <w:jc w:val="center"/>
              <w:rPr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13E0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B3AA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C898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 w14:paraId="072679D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8FD7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14:paraId="519DD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CA2F3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FA549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46E45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5FB44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FBCE9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10FF7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47136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3312B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64302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2B300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A5159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625A8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69247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285F1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14:paraId="33EE5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6760D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 xml:space="preserve"> 通源31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F74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7548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66A4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D9D2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FE97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08D3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CCE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9A85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BDDF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96B5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97EF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556C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17E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MS</w:t>
            </w:r>
          </w:p>
        </w:tc>
      </w:tr>
    </w:tbl>
    <w:p w14:paraId="4AE59B08">
      <w:pPr>
        <w:tabs>
          <w:tab w:val="left" w:pos="0"/>
        </w:tabs>
        <w:ind w:right="332" w:rightChars="156"/>
        <w:rPr>
          <w:sz w:val="24"/>
        </w:rPr>
      </w:pPr>
    </w:p>
    <w:p w14:paraId="083671DE">
      <w:pPr>
        <w:jc w:val="center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2   </w:t>
      </w:r>
      <w:r>
        <w:rPr>
          <w:rFonts w:hint="eastAsia"/>
          <w:sz w:val="24"/>
        </w:rPr>
        <w:t>吉林省联合体水稻品种</w:t>
      </w:r>
      <w:r>
        <w:rPr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通源31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sz w:val="24"/>
        </w:rPr>
        <w:t>叶瘟鉴定结果（</w:t>
      </w:r>
      <w:r>
        <w:rPr>
          <w:sz w:val="24"/>
        </w:rPr>
        <w:t>202</w:t>
      </w:r>
      <w:r>
        <w:rPr>
          <w:rFonts w:hint="eastAsia"/>
          <w:sz w:val="24"/>
        </w:rPr>
        <w:t>4</w:t>
      </w:r>
      <w:r>
        <w:rPr>
          <w:sz w:val="24"/>
        </w:rPr>
        <w:t>~202</w:t>
      </w:r>
      <w:r>
        <w:rPr>
          <w:rFonts w:hint="eastAsia"/>
          <w:sz w:val="24"/>
        </w:rPr>
        <w:t>5年）</w:t>
      </w: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3ECE9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B543C">
            <w:pPr>
              <w:jc w:val="center"/>
              <w:rPr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ABF4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6AB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19C4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 w14:paraId="3BE1E9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B1BB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14:paraId="7F5AD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9AC49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6C772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37BB9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856A9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4953D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C7707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DAA21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46F79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9A1BF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F6E45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087B5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71B8F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2EEE4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C8BDB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14:paraId="71500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E9AF2">
            <w:pPr>
              <w:rPr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通源31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7B7D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430A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C773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3E14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5F6F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5B11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D97F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933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BCF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FCB2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70C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1A6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BA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M</w:t>
            </w:r>
            <w:r>
              <w:rPr>
                <w:rFonts w:hint="eastAsia"/>
                <w:sz w:val="24"/>
              </w:rPr>
              <w:t>S</w:t>
            </w:r>
          </w:p>
        </w:tc>
      </w:tr>
    </w:tbl>
    <w:p w14:paraId="2DBC1141">
      <w:pPr>
        <w:rPr>
          <w:sz w:val="24"/>
        </w:rPr>
      </w:pPr>
    </w:p>
    <w:p w14:paraId="08478B4F">
      <w:pPr>
        <w:jc w:val="center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3  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通源31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sz w:val="24"/>
        </w:rPr>
        <w:t>穗瘟鉴定结果（</w:t>
      </w:r>
      <w:r>
        <w:rPr>
          <w:sz w:val="24"/>
        </w:rPr>
        <w:t>202</w:t>
      </w:r>
      <w:r>
        <w:rPr>
          <w:rFonts w:hint="eastAsia"/>
          <w:sz w:val="24"/>
        </w:rPr>
        <w:t>4</w:t>
      </w:r>
      <w:r>
        <w:rPr>
          <w:sz w:val="24"/>
        </w:rPr>
        <w:t>~202</w:t>
      </w:r>
      <w:r>
        <w:rPr>
          <w:rFonts w:hint="eastAsia"/>
          <w:sz w:val="24"/>
        </w:rPr>
        <w:t>5年）</w:t>
      </w: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14:paraId="41845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0B7C0">
            <w:pPr>
              <w:jc w:val="center"/>
              <w:rPr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7546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F0A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04E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最高穗瘟率</w:t>
            </w:r>
            <w:r>
              <w:rPr>
                <w:sz w:val="24"/>
              </w:rPr>
              <w:t>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762D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14:paraId="2ECB4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8862C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AF0A4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10D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6BD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D2A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1EF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99B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9FE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34F36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7E9E0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14:paraId="28208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B4DFF">
            <w:pPr>
              <w:rPr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通源31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C4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1514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BB27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AFD2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754F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8B93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3B06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9E3D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100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FA7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S</w:t>
            </w:r>
          </w:p>
        </w:tc>
      </w:tr>
    </w:tbl>
    <w:p w14:paraId="7B3E1082">
      <w:pPr>
        <w:ind w:firstLine="213" w:firstLineChars="100"/>
        <w:rPr>
          <w:rFonts w:ascii="Times New Roman" w:hAnsi="Times New Roman" w:cs="Times New Roman"/>
        </w:rPr>
      </w:pPr>
      <w:r>
        <w:rPr>
          <w:rFonts w:hint="eastAsia"/>
        </w:rPr>
        <w:t>注：</w:t>
      </w:r>
      <w:r>
        <w:t>0</w:t>
      </w:r>
      <w:r>
        <w:rPr>
          <w:rFonts w:hint="eastAsia"/>
        </w:rPr>
        <w:t>级穗瘟率为</w:t>
      </w:r>
      <w:r>
        <w:t>0</w:t>
      </w:r>
      <w:r>
        <w:rPr>
          <w:rFonts w:hint="eastAsia"/>
        </w:rPr>
        <w:t>；</w:t>
      </w:r>
      <w:r>
        <w:t xml:space="preserve">      1</w:t>
      </w:r>
      <w:r>
        <w:rPr>
          <w:rFonts w:hint="eastAsia"/>
        </w:rPr>
        <w:t>级穗瘟率为</w:t>
      </w:r>
      <w:r>
        <w:t>0.1-5%</w:t>
      </w:r>
      <w:r>
        <w:rPr>
          <w:rFonts w:hint="eastAsia"/>
        </w:rPr>
        <w:t>；</w:t>
      </w:r>
      <w:r>
        <w:t xml:space="preserve">      3</w:t>
      </w:r>
      <w:r>
        <w:rPr>
          <w:rFonts w:hint="eastAsia"/>
        </w:rPr>
        <w:t>级穗瘟率为</w:t>
      </w:r>
      <w:r>
        <w:t>5.1-10%</w:t>
      </w:r>
      <w:r>
        <w:rPr>
          <w:rFonts w:hint="eastAsia"/>
        </w:rPr>
        <w:t>；</w:t>
      </w:r>
    </w:p>
    <w:p w14:paraId="4552046F">
      <w:pPr>
        <w:ind w:firstLine="653" w:firstLineChars="307"/>
      </w:pPr>
      <w:r>
        <w:t>5</w:t>
      </w:r>
      <w:r>
        <w:rPr>
          <w:rFonts w:hint="eastAsia"/>
        </w:rPr>
        <w:t>级穗瘟率为</w:t>
      </w:r>
      <w:r>
        <w:t>10.1-25%</w:t>
      </w:r>
      <w:r>
        <w:rPr>
          <w:rFonts w:hint="eastAsia"/>
        </w:rPr>
        <w:t>；</w:t>
      </w:r>
      <w:r>
        <w:t xml:space="preserve">  7</w:t>
      </w:r>
      <w:r>
        <w:rPr>
          <w:rFonts w:hint="eastAsia"/>
        </w:rPr>
        <w:t>级穗瘟率为</w:t>
      </w:r>
      <w:r>
        <w:t>25.1-50%</w:t>
      </w:r>
      <w:r>
        <w:rPr>
          <w:rFonts w:hint="eastAsia"/>
        </w:rPr>
        <w:t>；</w:t>
      </w:r>
      <w:r>
        <w:t xml:space="preserve">   9</w:t>
      </w:r>
      <w:r>
        <w:rPr>
          <w:rFonts w:hint="eastAsia"/>
        </w:rPr>
        <w:t>级穗瘟率为</w:t>
      </w:r>
      <w:r>
        <w:t>50%</w:t>
      </w:r>
      <w:r>
        <w:rPr>
          <w:rFonts w:hint="eastAsia"/>
        </w:rPr>
        <w:t>以上。</w:t>
      </w:r>
    </w:p>
    <w:p w14:paraId="5AF15B8D">
      <w:pPr>
        <w:ind w:firstLine="435"/>
      </w:pPr>
    </w:p>
    <w:p w14:paraId="6DF46BD7">
      <w:pPr>
        <w:ind w:firstLine="243" w:firstLineChars="100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4 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通源31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sz w:val="24"/>
        </w:rPr>
        <w:t>纹枯病鉴定结果（</w:t>
      </w:r>
      <w:r>
        <w:rPr>
          <w:sz w:val="24"/>
        </w:rPr>
        <w:t>202</w:t>
      </w:r>
      <w:r>
        <w:rPr>
          <w:rFonts w:hint="eastAsia"/>
          <w:sz w:val="24"/>
        </w:rPr>
        <w:t>4</w:t>
      </w:r>
      <w:r>
        <w:rPr>
          <w:sz w:val="24"/>
        </w:rPr>
        <w:t>~202</w:t>
      </w:r>
      <w:r>
        <w:rPr>
          <w:rFonts w:hint="eastAsia"/>
          <w:sz w:val="24"/>
        </w:rPr>
        <w:t>5年）</w:t>
      </w:r>
    </w:p>
    <w:tbl>
      <w:tblPr>
        <w:tblStyle w:val="6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 w14:paraId="664C9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14875">
            <w:pPr>
              <w:jc w:val="center"/>
              <w:rPr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0A7E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8AB6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2740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 w14:paraId="6A05198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9CC0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14:paraId="7596F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69339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61B19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30F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39B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91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B5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AB2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E2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B91B0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30052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14:paraId="62007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723FA">
            <w:pPr>
              <w:rPr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通源31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4DE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93F3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3020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43E6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C3C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9C61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4708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4601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1020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MS</w:t>
            </w:r>
          </w:p>
        </w:tc>
      </w:tr>
    </w:tbl>
    <w:p w14:paraId="043A77CB"/>
    <w:p w14:paraId="766BCA65"/>
    <w:p w14:paraId="1AF95E80"/>
    <w:p w14:paraId="08963AB0">
      <w:pPr>
        <w:spacing w:after="312" w:afterLines="100"/>
        <w:jc w:val="center"/>
        <w:rPr>
          <w:rFonts w:ascii="Times New Roman" w:hAnsi="Times New Roman" w:eastAsia="宋体" w:cs="Times New Roman"/>
          <w:b/>
          <w:bCs/>
          <w:sz w:val="30"/>
          <w:szCs w:val="30"/>
        </w:rPr>
      </w:pPr>
      <w:r>
        <w:rPr>
          <w:rFonts w:hint="eastAsia" w:ascii="Times New Roman" w:hAnsi="Times New Roman" w:eastAsia="宋体" w:cs="Times New Roman"/>
          <w:b/>
          <w:bCs/>
          <w:sz w:val="30"/>
          <w:szCs w:val="30"/>
        </w:rPr>
        <w:t>吉林省联合体水稻品种</w:t>
      </w:r>
      <w:r>
        <w:rPr>
          <w:rFonts w:hint="eastAsia" w:ascii="Times New Roman" w:hAnsi="Times New Roman" w:eastAsia="宋体" w:cs="Times New Roman"/>
          <w:b/>
          <w:bCs/>
          <w:sz w:val="30"/>
          <w:szCs w:val="30"/>
          <w:u w:val="single"/>
        </w:rPr>
        <w:t xml:space="preserve"> 金选1号 </w:t>
      </w:r>
      <w:r>
        <w:rPr>
          <w:rFonts w:hint="eastAsia" w:ascii="Times New Roman" w:hAnsi="Times New Roman" w:eastAsia="宋体" w:cs="Times New Roman"/>
          <w:b/>
          <w:bCs/>
          <w:sz w:val="30"/>
          <w:szCs w:val="30"/>
        </w:rPr>
        <w:t>抗病性鉴定结果</w:t>
      </w:r>
    </w:p>
    <w:p w14:paraId="7607898D">
      <w:pPr>
        <w:spacing w:after="312" w:afterLines="100" w:line="500" w:lineRule="exact"/>
        <w:jc w:val="left"/>
        <w:rPr>
          <w:rFonts w:ascii="Times New Roman" w:hAnsi="Times New Roman" w:eastAsia="宋体" w:cs="Times New Roman"/>
          <w:b/>
          <w:bCs/>
          <w:sz w:val="30"/>
          <w:szCs w:val="30"/>
        </w:rPr>
      </w:pPr>
      <w:r>
        <w:rPr>
          <w:rFonts w:hint="eastAsia" w:ascii="Times New Roman" w:hAnsi="Times New Roman" w:eastAsia="宋体" w:cs="Times New Roman"/>
          <w:b/>
          <w:bCs/>
          <w:sz w:val="30"/>
          <w:szCs w:val="30"/>
        </w:rPr>
        <w:t xml:space="preserve">  </w:t>
      </w:r>
      <w:r>
        <w:rPr>
          <w:rFonts w:ascii="Times New Roman" w:hAnsi="Times New Roman" w:eastAsia="宋体" w:cs="Times New Roman"/>
          <w:sz w:val="28"/>
          <w:szCs w:val="24"/>
        </w:rPr>
        <w:t>202</w:t>
      </w:r>
      <w:r>
        <w:rPr>
          <w:rFonts w:hint="eastAsia" w:ascii="Times New Roman" w:hAnsi="Times New Roman" w:eastAsia="宋体" w:cs="Times New Roman"/>
          <w:sz w:val="28"/>
          <w:szCs w:val="24"/>
        </w:rPr>
        <w:t>3年</w:t>
      </w:r>
      <w:r>
        <w:rPr>
          <w:rFonts w:hint="eastAsia" w:ascii="宋体" w:hAnsi="宋体" w:eastAsia="宋体" w:cs="Times New Roman"/>
          <w:sz w:val="28"/>
          <w:szCs w:val="24"/>
        </w:rPr>
        <w:t xml:space="preserve">～ </w:t>
      </w:r>
      <w:r>
        <w:rPr>
          <w:rFonts w:ascii="Times New Roman" w:hAnsi="Times New Roman" w:eastAsia="宋体" w:cs="Times New Roman"/>
          <w:sz w:val="28"/>
          <w:szCs w:val="24"/>
        </w:rPr>
        <w:t>202</w:t>
      </w:r>
      <w:r>
        <w:rPr>
          <w:rFonts w:hint="eastAsia" w:ascii="Times New Roman" w:hAnsi="Times New Roman" w:eastAsia="宋体" w:cs="Times New Roman"/>
          <w:sz w:val="28"/>
          <w:szCs w:val="24"/>
        </w:rPr>
        <w:t>4年连续两年采用苗期分菌系人工接种、成株期多点异地自然诱发鉴定，结果表明水稻品种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</w:rPr>
        <w:t xml:space="preserve"> 金选1号 </w:t>
      </w:r>
      <w:r>
        <w:rPr>
          <w:rFonts w:hint="eastAsia" w:ascii="Times New Roman" w:hAnsi="Times New Roman" w:eastAsia="宋体" w:cs="Times New Roman"/>
          <w:sz w:val="28"/>
          <w:szCs w:val="24"/>
        </w:rPr>
        <w:t>对苗瘟和叶瘟表现中抗（</w:t>
      </w:r>
      <w:r>
        <w:rPr>
          <w:rFonts w:ascii="Times New Roman" w:hAnsi="Times New Roman" w:eastAsia="宋体" w:cs="Times New Roman"/>
          <w:sz w:val="28"/>
          <w:szCs w:val="24"/>
        </w:rPr>
        <w:t>M</w:t>
      </w:r>
      <w:r>
        <w:rPr>
          <w:rFonts w:hint="eastAsia" w:ascii="Times New Roman" w:hAnsi="Times New Roman" w:eastAsia="宋体" w:cs="Times New Roman"/>
          <w:sz w:val="28"/>
          <w:szCs w:val="24"/>
        </w:rPr>
        <w:t>R），穗瘟表现中感（M</w:t>
      </w:r>
      <w:r>
        <w:rPr>
          <w:rFonts w:ascii="Times New Roman" w:hAnsi="Times New Roman" w:eastAsia="宋体" w:cs="Times New Roman"/>
          <w:sz w:val="28"/>
          <w:szCs w:val="24"/>
        </w:rPr>
        <w:t>S</w:t>
      </w:r>
      <w:r>
        <w:rPr>
          <w:rFonts w:hint="eastAsia" w:ascii="Times New Roman" w:hAnsi="Times New Roman" w:eastAsia="宋体" w:cs="Times New Roman"/>
          <w:sz w:val="28"/>
          <w:szCs w:val="24"/>
        </w:rPr>
        <w:t>）。两年间，</w:t>
      </w:r>
      <w:r>
        <w:rPr>
          <w:rFonts w:hint="eastAsia" w:ascii="Times New Roman" w:hAnsi="Times New Roman" w:eastAsia="宋体" w:cs="Times New Roman"/>
          <w:b/>
          <w:bCs/>
          <w:sz w:val="28"/>
          <w:szCs w:val="24"/>
        </w:rPr>
        <w:t xml:space="preserve">金选1号 </w:t>
      </w:r>
      <w:r>
        <w:rPr>
          <w:rFonts w:hint="eastAsia" w:ascii="Times New Roman" w:hAnsi="Times New Roman" w:eastAsia="宋体" w:cs="Times New Roman"/>
          <w:sz w:val="28"/>
          <w:szCs w:val="24"/>
        </w:rPr>
        <w:t>在20个田间自然诱发有效鉴定点次中，最高穗瘟率为35%（见表</w:t>
      </w:r>
      <w:r>
        <w:rPr>
          <w:rFonts w:ascii="Times New Roman" w:hAnsi="Times New Roman" w:eastAsia="宋体" w:cs="Times New Roman"/>
          <w:sz w:val="28"/>
          <w:szCs w:val="24"/>
        </w:rPr>
        <w:t>1</w:t>
      </w:r>
      <w:r>
        <w:rPr>
          <w:rFonts w:hint="eastAsia" w:ascii="Times New Roman" w:hAnsi="Times New Roman" w:eastAsia="宋体" w:cs="Times New Roman"/>
          <w:sz w:val="28"/>
          <w:szCs w:val="24"/>
        </w:rPr>
        <w:t>、</w:t>
      </w:r>
      <w:r>
        <w:rPr>
          <w:rFonts w:ascii="Times New Roman" w:hAnsi="Times New Roman" w:eastAsia="宋体" w:cs="Times New Roman"/>
          <w:sz w:val="28"/>
          <w:szCs w:val="24"/>
        </w:rPr>
        <w:t>2</w:t>
      </w:r>
      <w:r>
        <w:rPr>
          <w:rFonts w:hint="eastAsia" w:ascii="Times New Roman" w:hAnsi="Times New Roman" w:eastAsia="宋体" w:cs="Times New Roman"/>
          <w:sz w:val="28"/>
          <w:szCs w:val="24"/>
        </w:rPr>
        <w:t>、</w:t>
      </w:r>
      <w:r>
        <w:rPr>
          <w:rFonts w:ascii="Times New Roman" w:hAnsi="Times New Roman" w:eastAsia="宋体" w:cs="Times New Roman"/>
          <w:sz w:val="28"/>
          <w:szCs w:val="24"/>
        </w:rPr>
        <w:t>3</w:t>
      </w:r>
      <w:r>
        <w:rPr>
          <w:rFonts w:hint="eastAsia" w:ascii="Times New Roman" w:hAnsi="Times New Roman" w:eastAsia="宋体" w:cs="Times New Roman"/>
          <w:sz w:val="28"/>
          <w:szCs w:val="24"/>
        </w:rPr>
        <w:t>）。</w:t>
      </w:r>
    </w:p>
    <w:p w14:paraId="77787AA0">
      <w:pPr>
        <w:widowControl/>
        <w:spacing w:line="500" w:lineRule="exact"/>
        <w:ind w:firstLine="283" w:firstLineChars="100"/>
        <w:jc w:val="left"/>
        <w:rPr>
          <w:rFonts w:ascii="Times New Roman" w:hAnsi="Times New Roman" w:eastAsia="宋体" w:cs="Times New Roman"/>
          <w:sz w:val="28"/>
          <w:szCs w:val="24"/>
        </w:rPr>
      </w:pPr>
      <w:r>
        <w:rPr>
          <w:rFonts w:ascii="Times New Roman" w:hAnsi="Times New Roman" w:eastAsia="宋体" w:cs="Times New Roman"/>
          <w:sz w:val="28"/>
          <w:szCs w:val="24"/>
        </w:rPr>
        <w:t>202</w:t>
      </w:r>
      <w:r>
        <w:rPr>
          <w:rFonts w:hint="eastAsia" w:ascii="Times New Roman" w:hAnsi="Times New Roman" w:eastAsia="宋体" w:cs="Times New Roman"/>
          <w:sz w:val="28"/>
          <w:szCs w:val="24"/>
        </w:rPr>
        <w:t>3年</w:t>
      </w:r>
      <w:r>
        <w:rPr>
          <w:rFonts w:hint="eastAsia" w:ascii="宋体" w:hAnsi="宋体" w:eastAsia="宋体" w:cs="Times New Roman"/>
          <w:sz w:val="28"/>
          <w:szCs w:val="24"/>
        </w:rPr>
        <w:t xml:space="preserve">～ </w:t>
      </w:r>
      <w:r>
        <w:rPr>
          <w:rFonts w:ascii="Times New Roman" w:hAnsi="Times New Roman" w:eastAsia="宋体" w:cs="Times New Roman"/>
          <w:sz w:val="28"/>
          <w:szCs w:val="24"/>
        </w:rPr>
        <w:t>202</w:t>
      </w:r>
      <w:r>
        <w:rPr>
          <w:rFonts w:hint="eastAsia" w:ascii="Times New Roman" w:hAnsi="Times New Roman" w:eastAsia="宋体" w:cs="Times New Roman"/>
          <w:sz w:val="28"/>
          <w:szCs w:val="24"/>
        </w:rPr>
        <w:t>4年，水稻品种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</w:rPr>
        <w:t xml:space="preserve"> 金选1号 </w:t>
      </w:r>
      <w:r>
        <w:rPr>
          <w:rFonts w:hint="eastAsia" w:ascii="Times New Roman" w:hAnsi="Times New Roman" w:eastAsia="宋体" w:cs="Times New Roman"/>
          <w:sz w:val="28"/>
          <w:szCs w:val="24"/>
        </w:rPr>
        <w:t>在17个纹枯病田间有效鉴定点次中，最高病级</w:t>
      </w:r>
      <w:r>
        <w:rPr>
          <w:rFonts w:ascii="Times New Roman" w:hAnsi="Times New Roman" w:eastAsia="宋体" w:cs="Times New Roman"/>
          <w:sz w:val="28"/>
          <w:szCs w:val="24"/>
        </w:rPr>
        <w:t>7</w:t>
      </w:r>
      <w:r>
        <w:rPr>
          <w:rFonts w:hint="eastAsia" w:ascii="Times New Roman" w:hAnsi="Times New Roman" w:eastAsia="宋体" w:cs="Times New Roman"/>
          <w:sz w:val="28"/>
          <w:szCs w:val="24"/>
        </w:rPr>
        <w:t>级，表现中感（见表</w:t>
      </w:r>
      <w:r>
        <w:rPr>
          <w:rFonts w:ascii="Times New Roman" w:hAnsi="Times New Roman" w:eastAsia="宋体" w:cs="Times New Roman"/>
          <w:sz w:val="28"/>
          <w:szCs w:val="24"/>
        </w:rPr>
        <w:t>4</w:t>
      </w:r>
      <w:r>
        <w:rPr>
          <w:rFonts w:hint="eastAsia" w:ascii="Times New Roman" w:hAnsi="Times New Roman" w:eastAsia="宋体" w:cs="Times New Roman"/>
          <w:sz w:val="28"/>
          <w:szCs w:val="24"/>
        </w:rPr>
        <w:t>）。</w:t>
      </w:r>
    </w:p>
    <w:p w14:paraId="3607DFE4">
      <w:pPr>
        <w:widowControl/>
        <w:jc w:val="center"/>
        <w:rPr>
          <w:sz w:val="28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1  </w:t>
      </w:r>
      <w:r>
        <w:rPr>
          <w:rFonts w:hint="eastAsia"/>
          <w:sz w:val="24"/>
        </w:rPr>
        <w:t>吉林省联合体水稻品种</w:t>
      </w:r>
      <w:r>
        <w:rPr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金选1号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sz w:val="24"/>
        </w:rPr>
        <w:t>苗瘟鉴定结果（</w:t>
      </w:r>
      <w:r>
        <w:rPr>
          <w:sz w:val="24"/>
        </w:rPr>
        <w:t>2023~2024</w:t>
      </w:r>
      <w:r>
        <w:rPr>
          <w:rFonts w:hint="eastAsia"/>
          <w:sz w:val="24"/>
        </w:rPr>
        <w:t>年）</w:t>
      </w:r>
    </w:p>
    <w:tbl>
      <w:tblPr>
        <w:tblStyle w:val="6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0946E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BCC9B">
            <w:pPr>
              <w:jc w:val="center"/>
              <w:rPr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282E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93B6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FAD5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 w14:paraId="78C3754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8F79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14:paraId="4FF39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4F352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0B591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37C0F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51186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09734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08A78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B7802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C497A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5B5A7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3B8E0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E5AFF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35D15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6183B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E0370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14:paraId="48F6F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39B8B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 xml:space="preserve"> 金选1号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1CF4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0332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19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7EC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8B95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37A6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D3D6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ADD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6B90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7B20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9179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745F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CA2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DDFF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MR</w:t>
            </w:r>
          </w:p>
        </w:tc>
      </w:tr>
    </w:tbl>
    <w:p w14:paraId="2168D400">
      <w:pPr>
        <w:tabs>
          <w:tab w:val="left" w:pos="0"/>
        </w:tabs>
        <w:ind w:right="332" w:rightChars="156"/>
        <w:rPr>
          <w:sz w:val="24"/>
        </w:rPr>
      </w:pPr>
    </w:p>
    <w:p w14:paraId="7E8C14B5">
      <w:pPr>
        <w:jc w:val="center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2   </w:t>
      </w:r>
      <w:r>
        <w:rPr>
          <w:rFonts w:hint="eastAsia"/>
          <w:sz w:val="24"/>
        </w:rPr>
        <w:t>吉林省联合体水稻品种</w:t>
      </w:r>
      <w:r>
        <w:rPr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金选1号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sz w:val="24"/>
        </w:rPr>
        <w:t>叶瘟鉴定结果（</w:t>
      </w:r>
      <w:r>
        <w:rPr>
          <w:sz w:val="24"/>
        </w:rPr>
        <w:t>2023~2024</w:t>
      </w:r>
      <w:r>
        <w:rPr>
          <w:rFonts w:hint="eastAsia"/>
          <w:sz w:val="24"/>
        </w:rPr>
        <w:t>年）</w:t>
      </w:r>
    </w:p>
    <w:tbl>
      <w:tblPr>
        <w:tblStyle w:val="6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37521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7F851">
            <w:pPr>
              <w:jc w:val="center"/>
              <w:rPr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A6DC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3C06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6D74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 w14:paraId="34F306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5475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14:paraId="442B2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F7AE5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3ADD3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D78E4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EEE63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9249D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24959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80EB6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8487E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CAAD8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8B6AB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8104C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B48ED"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768A9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60CBA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14:paraId="02FEC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B3CCB">
            <w:pPr>
              <w:rPr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金选1号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60D94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3048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宋体" w:cstheme="minorHAnsi"/>
                <w:color w:val="000000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D21C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宋体" w:cstheme="minorHAnsi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D5A2B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宋体" w:cstheme="minorHAnsi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B78F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宋体" w:cstheme="minorHAnsi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F023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宋体" w:cstheme="minorHAnsi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C4B9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宋体" w:cstheme="minorHAnsi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8715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宋体" w:cstheme="minorHAnsi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B7B5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宋体" w:cstheme="minorHAnsi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90705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宋体" w:cstheme="minorHAnsi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36385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1CF7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30F5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MR</w:t>
            </w:r>
          </w:p>
        </w:tc>
      </w:tr>
    </w:tbl>
    <w:p w14:paraId="06FE2089">
      <w:pPr>
        <w:rPr>
          <w:sz w:val="24"/>
        </w:rPr>
      </w:pPr>
    </w:p>
    <w:p w14:paraId="120F2819">
      <w:pPr>
        <w:jc w:val="center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3  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金选1号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sz w:val="24"/>
        </w:rPr>
        <w:t>穗瘟鉴定结果（</w:t>
      </w:r>
      <w:r>
        <w:rPr>
          <w:sz w:val="24"/>
        </w:rPr>
        <w:t>2023~2024</w:t>
      </w:r>
      <w:r>
        <w:rPr>
          <w:rFonts w:hint="eastAsia"/>
          <w:sz w:val="24"/>
        </w:rPr>
        <w:t>年）</w:t>
      </w:r>
    </w:p>
    <w:tbl>
      <w:tblPr>
        <w:tblStyle w:val="6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14:paraId="5CFA1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D238A">
            <w:pPr>
              <w:jc w:val="center"/>
              <w:rPr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56E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5FEB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62AE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最高穗瘟率</w:t>
            </w:r>
            <w:r>
              <w:rPr>
                <w:sz w:val="24"/>
              </w:rPr>
              <w:t>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4B19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14:paraId="5BD78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38562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2EF98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F04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CF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743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4FB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E5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AE8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8F4A7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E8A6F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14:paraId="38E54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5AD3E">
            <w:pPr>
              <w:rPr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金选1号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0841E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AE87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宋体" w:cstheme="minorHAnsi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85A5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宋体" w:cstheme="minorHAnsi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E589A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宋体" w:cstheme="minorHAnsi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8EE4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宋体" w:cstheme="minorHAnsi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8E31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宋体" w:cstheme="minorHAnsi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7F0F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宋体" w:cstheme="minorHAnsi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179F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35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8E1E4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MS</w:t>
            </w:r>
          </w:p>
        </w:tc>
      </w:tr>
    </w:tbl>
    <w:p w14:paraId="4AAAFB46">
      <w:pPr>
        <w:ind w:firstLine="213" w:firstLineChars="100"/>
        <w:rPr>
          <w:rFonts w:ascii="Times New Roman" w:hAnsi="Times New Roman" w:cs="Times New Roman"/>
        </w:rPr>
      </w:pPr>
      <w:r>
        <w:rPr>
          <w:rFonts w:hint="eastAsia"/>
        </w:rPr>
        <w:t>注：</w:t>
      </w:r>
      <w:r>
        <w:t>0</w:t>
      </w:r>
      <w:r>
        <w:rPr>
          <w:rFonts w:hint="eastAsia"/>
        </w:rPr>
        <w:t>级穗瘟率为</w:t>
      </w:r>
      <w:r>
        <w:t>0</w:t>
      </w:r>
      <w:r>
        <w:rPr>
          <w:rFonts w:hint="eastAsia"/>
        </w:rPr>
        <w:t>；</w:t>
      </w:r>
      <w:r>
        <w:t xml:space="preserve">      1</w:t>
      </w:r>
      <w:r>
        <w:rPr>
          <w:rFonts w:hint="eastAsia"/>
        </w:rPr>
        <w:t>级穗瘟率为</w:t>
      </w:r>
      <w:r>
        <w:t>0.1-5%</w:t>
      </w:r>
      <w:r>
        <w:rPr>
          <w:rFonts w:hint="eastAsia"/>
        </w:rPr>
        <w:t>；</w:t>
      </w:r>
      <w:r>
        <w:t xml:space="preserve">      3</w:t>
      </w:r>
      <w:r>
        <w:rPr>
          <w:rFonts w:hint="eastAsia"/>
        </w:rPr>
        <w:t>级穗瘟率为</w:t>
      </w:r>
      <w:r>
        <w:t>5.1-10%</w:t>
      </w:r>
      <w:r>
        <w:rPr>
          <w:rFonts w:hint="eastAsia"/>
        </w:rPr>
        <w:t>；</w:t>
      </w:r>
    </w:p>
    <w:p w14:paraId="4C287EC2">
      <w:pPr>
        <w:ind w:firstLine="653" w:firstLineChars="307"/>
      </w:pPr>
      <w:r>
        <w:t>5</w:t>
      </w:r>
      <w:r>
        <w:rPr>
          <w:rFonts w:hint="eastAsia"/>
        </w:rPr>
        <w:t>级穗瘟率为</w:t>
      </w:r>
      <w:r>
        <w:t>10.1-25%</w:t>
      </w:r>
      <w:r>
        <w:rPr>
          <w:rFonts w:hint="eastAsia"/>
        </w:rPr>
        <w:t>；</w:t>
      </w:r>
      <w:r>
        <w:t xml:space="preserve">  7</w:t>
      </w:r>
      <w:r>
        <w:rPr>
          <w:rFonts w:hint="eastAsia"/>
        </w:rPr>
        <w:t>级穗瘟率为</w:t>
      </w:r>
      <w:r>
        <w:t>25.1-50%</w:t>
      </w:r>
      <w:r>
        <w:rPr>
          <w:rFonts w:hint="eastAsia"/>
        </w:rPr>
        <w:t>；</w:t>
      </w:r>
      <w:r>
        <w:t xml:space="preserve">   9</w:t>
      </w:r>
      <w:r>
        <w:rPr>
          <w:rFonts w:hint="eastAsia"/>
        </w:rPr>
        <w:t>级穗瘟率为</w:t>
      </w:r>
      <w:r>
        <w:t>50%</w:t>
      </w:r>
      <w:r>
        <w:rPr>
          <w:rFonts w:hint="eastAsia"/>
        </w:rPr>
        <w:t>以上。</w:t>
      </w:r>
    </w:p>
    <w:p w14:paraId="246DDC0F"/>
    <w:p w14:paraId="4B35FF1A">
      <w:pPr>
        <w:ind w:firstLine="243" w:firstLineChars="100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4 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金选1号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sz w:val="24"/>
        </w:rPr>
        <w:t>纹枯病鉴定结果（</w:t>
      </w:r>
      <w:r>
        <w:rPr>
          <w:sz w:val="24"/>
        </w:rPr>
        <w:t>2023~2024</w:t>
      </w:r>
      <w:r>
        <w:rPr>
          <w:rFonts w:hint="eastAsia"/>
          <w:sz w:val="24"/>
        </w:rPr>
        <w:t>年）</w:t>
      </w:r>
    </w:p>
    <w:tbl>
      <w:tblPr>
        <w:tblStyle w:val="6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 w14:paraId="09909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3640B">
            <w:pPr>
              <w:jc w:val="center"/>
              <w:rPr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  <w:bookmarkStart w:id="5" w:name="_GoBack"/>
            <w:bookmarkEnd w:id="5"/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C680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2C83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D864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 w14:paraId="410AF48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C640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14:paraId="7960F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82260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46B30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B53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92A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FB6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FE0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DDC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BED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21349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0D3D8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14:paraId="413EA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0A23E">
            <w:pPr>
              <w:rPr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金选1号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6539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17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0475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宋体" w:cstheme="minorHAnsi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74E1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宋体" w:cstheme="minorHAnsi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CC7D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宋体" w:cstheme="minorHAnsi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FCFE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宋体" w:cstheme="minorHAnsi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71175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宋体" w:cstheme="minorHAnsi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E5A3A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宋体" w:cstheme="minorHAnsi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B3AC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C859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MS</w:t>
            </w:r>
          </w:p>
        </w:tc>
      </w:tr>
    </w:tbl>
    <w:p w14:paraId="36A8D410"/>
    <w:sectPr>
      <w:pgSz w:w="11906" w:h="16838"/>
      <w:pgMar w:top="1497" w:right="1797" w:bottom="1440" w:left="179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AndChars" w:linePitch="317" w:charSpace="6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A553719-C215-4751-A6DB-31AD0B6309BE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7B880BD0-2DA0-4FCE-AA80-58FBAFB62F25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3FEDDCCF-645E-4306-9DA9-EF05606A13A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HorizontalSpacing w:val="107"/>
  <w:drawingGridVerticalSpacing w:val="159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A1B2B"/>
    <w:rsid w:val="00021433"/>
    <w:rsid w:val="00036AC8"/>
    <w:rsid w:val="000733C9"/>
    <w:rsid w:val="0007709F"/>
    <w:rsid w:val="000A6BEC"/>
    <w:rsid w:val="000E3353"/>
    <w:rsid w:val="001241AF"/>
    <w:rsid w:val="001C44B5"/>
    <w:rsid w:val="001E5E32"/>
    <w:rsid w:val="001F0AE5"/>
    <w:rsid w:val="00241B88"/>
    <w:rsid w:val="002A78A5"/>
    <w:rsid w:val="0037385E"/>
    <w:rsid w:val="00401586"/>
    <w:rsid w:val="004D3DDF"/>
    <w:rsid w:val="00505A03"/>
    <w:rsid w:val="00516875"/>
    <w:rsid w:val="0056329F"/>
    <w:rsid w:val="00570671"/>
    <w:rsid w:val="005E28D3"/>
    <w:rsid w:val="00617AF2"/>
    <w:rsid w:val="006D0E03"/>
    <w:rsid w:val="006F4417"/>
    <w:rsid w:val="00712679"/>
    <w:rsid w:val="007839FC"/>
    <w:rsid w:val="0079526F"/>
    <w:rsid w:val="007A1B2B"/>
    <w:rsid w:val="007F35FB"/>
    <w:rsid w:val="008851B1"/>
    <w:rsid w:val="008B714C"/>
    <w:rsid w:val="009241FC"/>
    <w:rsid w:val="00A00FE5"/>
    <w:rsid w:val="00A60E68"/>
    <w:rsid w:val="00A814C1"/>
    <w:rsid w:val="00A97E43"/>
    <w:rsid w:val="00B13331"/>
    <w:rsid w:val="00BE0569"/>
    <w:rsid w:val="00BF191A"/>
    <w:rsid w:val="00C821B4"/>
    <w:rsid w:val="00CA356C"/>
    <w:rsid w:val="00CC67CC"/>
    <w:rsid w:val="00CE4C61"/>
    <w:rsid w:val="00CF1F29"/>
    <w:rsid w:val="00D202FB"/>
    <w:rsid w:val="00D26B88"/>
    <w:rsid w:val="00D33CCB"/>
    <w:rsid w:val="00D554EB"/>
    <w:rsid w:val="00D86176"/>
    <w:rsid w:val="00D97186"/>
    <w:rsid w:val="00DC401D"/>
    <w:rsid w:val="00E64866"/>
    <w:rsid w:val="00EE7C82"/>
    <w:rsid w:val="00F0700F"/>
    <w:rsid w:val="00F54065"/>
    <w:rsid w:val="00F75EED"/>
    <w:rsid w:val="00FA747B"/>
    <w:rsid w:val="00FE0B7A"/>
    <w:rsid w:val="01D50517"/>
    <w:rsid w:val="06304C93"/>
    <w:rsid w:val="0AB4016A"/>
    <w:rsid w:val="0C355241"/>
    <w:rsid w:val="10EC247E"/>
    <w:rsid w:val="1175220B"/>
    <w:rsid w:val="13065069"/>
    <w:rsid w:val="19DC3FCF"/>
    <w:rsid w:val="1E4C40AD"/>
    <w:rsid w:val="233A23E3"/>
    <w:rsid w:val="33D85E53"/>
    <w:rsid w:val="359818DE"/>
    <w:rsid w:val="3B637CCC"/>
    <w:rsid w:val="431C6D74"/>
    <w:rsid w:val="45B22D42"/>
    <w:rsid w:val="48F21B0C"/>
    <w:rsid w:val="5E220578"/>
    <w:rsid w:val="77001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宋体" w:hAnsi="黑体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/>
      <w:color w:val="auto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unhideWhenUsed/>
    <w:qFormat/>
    <w:uiPriority w:val="99"/>
    <w:pPr>
      <w:ind w:left="100" w:leftChars="2500"/>
    </w:pPr>
    <w:rPr>
      <w:rFonts w:ascii="Times New Roman" w:hAnsi="Times New Roman" w:eastAsia="宋体" w:cs="Times New Roman"/>
      <w:szCs w:val="24"/>
    </w:rPr>
  </w:style>
  <w:style w:type="paragraph" w:styleId="3">
    <w:name w:val="Balloon Text"/>
    <w:basedOn w:val="1"/>
    <w:link w:val="20"/>
    <w:semiHidden/>
    <w:unhideWhenUsed/>
    <w:qFormat/>
    <w:uiPriority w:val="99"/>
    <w:rPr>
      <w:rFonts w:ascii="Times New Roman" w:hAnsi="Times New Roman" w:eastAsia="宋体" w:cs="Times New Roman"/>
      <w:bCs/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日期 字符"/>
    <w:basedOn w:val="8"/>
    <w:link w:val="2"/>
    <w:qFormat/>
    <w:uiPriority w:val="99"/>
    <w:rPr>
      <w:rFonts w:ascii="Times New Roman" w:hAnsi="Times New Roman"/>
      <w:snapToGrid/>
      <w:color w:val="auto"/>
      <w:kern w:val="2"/>
      <w:szCs w:val="24"/>
    </w:rPr>
  </w:style>
  <w:style w:type="paragraph" w:customStyle="1" w:styleId="10">
    <w:name w:val="p0"/>
    <w:qFormat/>
    <w:uiPriority w:val="99"/>
    <w:rPr>
      <w:rFonts w:ascii="Times New Roman" w:hAnsi="Times New Roman" w:eastAsia="宋体" w:cs="Times New Roman"/>
      <w:snapToGrid/>
      <w:color w:val="auto"/>
      <w:sz w:val="20"/>
      <w:szCs w:val="21"/>
      <w:lang w:val="en-US" w:eastAsia="zh-CN" w:bidi="ar-SA"/>
    </w:rPr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character" w:customStyle="1" w:styleId="12">
    <w:name w:val="页眉 字符"/>
    <w:basedOn w:val="8"/>
    <w:link w:val="5"/>
    <w:qFormat/>
    <w:uiPriority w:val="99"/>
    <w:rPr>
      <w:rFonts w:ascii="Times New Roman" w:hAnsi="Times New Roman"/>
      <w:snapToGrid/>
      <w:color w:val="auto"/>
      <w:kern w:val="2"/>
      <w:sz w:val="18"/>
      <w:szCs w:val="18"/>
    </w:rPr>
  </w:style>
  <w:style w:type="character" w:customStyle="1" w:styleId="13">
    <w:name w:val="页脚 字符"/>
    <w:basedOn w:val="8"/>
    <w:link w:val="4"/>
    <w:qFormat/>
    <w:uiPriority w:val="99"/>
    <w:rPr>
      <w:rFonts w:ascii="Times New Roman" w:hAnsi="Times New Roman"/>
      <w:snapToGrid/>
      <w:color w:val="auto"/>
      <w:kern w:val="2"/>
      <w:sz w:val="18"/>
      <w:szCs w:val="18"/>
    </w:rPr>
  </w:style>
  <w:style w:type="character" w:customStyle="1" w:styleId="14">
    <w:name w:val="批注框文本 Char"/>
    <w:basedOn w:val="8"/>
    <w:semiHidden/>
    <w:qFormat/>
    <w:uiPriority w:val="99"/>
    <w:rPr>
      <w:rFonts w:asciiTheme="minorHAnsi" w:hAnsiTheme="minorHAnsi" w:eastAsiaTheme="minorEastAsia" w:cstheme="minorBidi"/>
      <w:snapToGrid/>
      <w:color w:val="auto"/>
      <w:kern w:val="2"/>
      <w:sz w:val="18"/>
      <w:szCs w:val="18"/>
    </w:rPr>
  </w:style>
  <w:style w:type="character" w:customStyle="1" w:styleId="15">
    <w:name w:val="无间隔 字符"/>
    <w:basedOn w:val="8"/>
    <w:link w:val="16"/>
    <w:qFormat/>
    <w:locked/>
    <w:uiPriority w:val="1"/>
    <w:rPr>
      <w:rFonts w:ascii="Times New Roman" w:hAnsi="Times New Roman"/>
      <w:snapToGrid/>
      <w:color w:val="auto"/>
      <w:kern w:val="2"/>
      <w:szCs w:val="24"/>
    </w:rPr>
  </w:style>
  <w:style w:type="paragraph" w:styleId="16">
    <w:name w:val="No Spacing"/>
    <w:link w:val="15"/>
    <w:qFormat/>
    <w:uiPriority w:val="1"/>
    <w:pPr>
      <w:widowControl w:val="0"/>
      <w:jc w:val="both"/>
    </w:pPr>
    <w:rPr>
      <w:rFonts w:ascii="Times New Roman" w:hAnsi="Times New Roman" w:eastAsia="宋体" w:cs="Times New Roman"/>
      <w:bCs/>
      <w:snapToGrid/>
      <w:color w:val="auto"/>
      <w:kern w:val="2"/>
      <w:sz w:val="21"/>
      <w:szCs w:val="24"/>
      <w:lang w:val="en-US" w:eastAsia="zh-CN" w:bidi="ar-SA"/>
    </w:rPr>
  </w:style>
  <w:style w:type="character" w:customStyle="1" w:styleId="17">
    <w:name w:val="页眉 Char1"/>
    <w:basedOn w:val="8"/>
    <w:semiHidden/>
    <w:qFormat/>
    <w:locked/>
    <w:uiPriority w:val="99"/>
    <w:rPr>
      <w:rFonts w:ascii="Times New Roman" w:hAnsi="Times New Roman"/>
      <w:snapToGrid/>
      <w:color w:val="auto"/>
      <w:kern w:val="2"/>
      <w:sz w:val="18"/>
      <w:szCs w:val="18"/>
    </w:rPr>
  </w:style>
  <w:style w:type="character" w:customStyle="1" w:styleId="18">
    <w:name w:val="页脚 Char1"/>
    <w:basedOn w:val="8"/>
    <w:semiHidden/>
    <w:qFormat/>
    <w:locked/>
    <w:uiPriority w:val="99"/>
    <w:rPr>
      <w:rFonts w:ascii="Times New Roman" w:hAnsi="Times New Roman"/>
      <w:snapToGrid/>
      <w:color w:val="auto"/>
      <w:kern w:val="2"/>
      <w:sz w:val="18"/>
      <w:szCs w:val="18"/>
    </w:rPr>
  </w:style>
  <w:style w:type="character" w:customStyle="1" w:styleId="19">
    <w:name w:val="日期 Char1"/>
    <w:basedOn w:val="8"/>
    <w:semiHidden/>
    <w:qFormat/>
    <w:locked/>
    <w:uiPriority w:val="99"/>
    <w:rPr>
      <w:rFonts w:ascii="Times New Roman" w:hAnsi="Times New Roman"/>
      <w:snapToGrid/>
      <w:color w:val="auto"/>
      <w:kern w:val="2"/>
      <w:szCs w:val="24"/>
    </w:rPr>
  </w:style>
  <w:style w:type="character" w:customStyle="1" w:styleId="20">
    <w:name w:val="批注框文本 字符"/>
    <w:basedOn w:val="8"/>
    <w:link w:val="3"/>
    <w:semiHidden/>
    <w:qFormat/>
    <w:locked/>
    <w:uiPriority w:val="99"/>
    <w:rPr>
      <w:rFonts w:ascii="Times New Roman" w:hAnsi="Times New Roman"/>
      <w:snapToGrid/>
      <w:color w:val="auto"/>
      <w:kern w:val="2"/>
      <w:sz w:val="18"/>
      <w:szCs w:val="18"/>
    </w:rPr>
  </w:style>
  <w:style w:type="character" w:customStyle="1" w:styleId="21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493</Words>
  <Characters>700</Characters>
  <Lines>55</Lines>
  <Paragraphs>15</Paragraphs>
  <TotalTime>0</TotalTime>
  <ScaleCrop>false</ScaleCrop>
  <LinksUpToDate>false</LinksUpToDate>
  <CharactersWithSpaces>711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2025-06-12T09:19:00Z</dcterms:created>
  <dc:creator>xbany</dc:creator>
  <cp:lastModifiedBy>于维</cp:lastModifiedBy>
  <dcterms:modified xsi:type="dcterms:W3CDTF">2026-01-15T03:06:53Z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eyJoZGlkIjoiNDA0MTU3N2Q3NjA0YzFhZjg2ZTY2Y2NhNzJlMWQwZDUiLCJ1c2VySWQiOiI1NzYyMzE5NzMifQ==</vt:lpwstr>
  </property>
  <property fmtid="{D5CDD505-2E9C-101B-9397-08002B2CF9AE}" pid="3" name="KSOProductBuildVer">
    <vt:lpwstr>2052-12.1.0.24034</vt:lpwstr>
  </property>
  <property fmtid="{D5CDD505-2E9C-101B-9397-08002B2CF9AE}" pid="4" name="ICV">
    <vt:lpwstr>4248802E58C34744920A41CB0BADABCA_12</vt:lpwstr>
  </property>
</Properties>
</file>