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A6EB6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2：</w:t>
      </w:r>
    </w:p>
    <w:p w14:paraId="4E9A0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</w:p>
    <w:p w14:paraId="6EBA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  <w:t>人参及中药材协同推广项目拟推荐</w:t>
      </w:r>
    </w:p>
    <w:p w14:paraId="4CC8E094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  <w:t>技术示范承担主体名单（林下参）</w:t>
      </w:r>
    </w:p>
    <w:p w14:paraId="1EAD5065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451"/>
        <w:gridCol w:w="5240"/>
      </w:tblGrid>
      <w:tr w14:paraId="2FD6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种植类型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</w:tr>
      <w:tr w14:paraId="5B72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吉林省云顶参业有限责任公司</w:t>
            </w:r>
          </w:p>
        </w:tc>
      </w:tr>
      <w:tr w14:paraId="5CE7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通化县林丰地产药材开发专业合作社</w:t>
            </w:r>
          </w:p>
        </w:tc>
      </w:tr>
      <w:tr w14:paraId="34DE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吉林省昌文生物科技有限公司</w:t>
            </w:r>
          </w:p>
        </w:tc>
      </w:tr>
      <w:tr w14:paraId="637F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吉林云岭野山参科技开发有限公司</w:t>
            </w:r>
          </w:p>
        </w:tc>
      </w:tr>
      <w:tr w14:paraId="6D59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4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延边大阳参业有限公司</w:t>
            </w:r>
          </w:p>
        </w:tc>
      </w:tr>
      <w:tr w14:paraId="14AA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9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吉林省白水滩参业有限公司</w:t>
            </w:r>
          </w:p>
        </w:tc>
      </w:tr>
    </w:tbl>
    <w:p w14:paraId="6DCD531C">
      <w:pP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</w:pPr>
    </w:p>
    <w:p w14:paraId="183371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41C07"/>
    <w:rsid w:val="3E393B42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2026-05-07T06:21:40Z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