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E13B" w14:textId="77777777" w:rsidR="00572CB3" w:rsidRDefault="00572CB3" w:rsidP="00572CB3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14:paraId="6C4073F7" w14:textId="77539CBA" w:rsidR="00572CB3" w:rsidRDefault="00572CB3" w:rsidP="00572CB3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202</w:t>
      </w:r>
      <w:r w:rsidR="00F432AB">
        <w:rPr>
          <w:rFonts w:ascii="宋体" w:hAnsi="宋体" w:hint="eastAsia"/>
          <w:b/>
          <w:color w:val="FF0000"/>
          <w:spacing w:val="-20"/>
          <w:sz w:val="32"/>
          <w:szCs w:val="32"/>
        </w:rPr>
        <w:t>2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第 </w:t>
      </w:r>
      <w:r w:rsidR="00F432AB">
        <w:rPr>
          <w:rFonts w:ascii="宋体" w:hAnsi="宋体" w:hint="eastAsia"/>
          <w:b/>
          <w:color w:val="FF0000"/>
          <w:spacing w:val="-20"/>
          <w:sz w:val="32"/>
          <w:szCs w:val="32"/>
        </w:rPr>
        <w:t>4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14:paraId="7FADBB45" w14:textId="77777777" w:rsidR="00572CB3" w:rsidRDefault="00572CB3" w:rsidP="00572CB3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14:paraId="46F63FAD" w14:textId="77777777" w:rsidR="00572CB3" w:rsidRDefault="00572CB3" w:rsidP="00572CB3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14:paraId="6FF5A231" w14:textId="671723BF" w:rsidR="00572CB3" w:rsidRDefault="00572CB3" w:rsidP="00572CB3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202</w:t>
      </w:r>
      <w:r w:rsidR="00F432AB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年</w:t>
      </w:r>
      <w:r w:rsidR="00F432AB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7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</w:t>
      </w:r>
      <w:r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  <w:t>1</w:t>
      </w:r>
      <w:r w:rsidR="00F432AB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4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日</w:t>
      </w:r>
    </w:p>
    <w:p w14:paraId="3D5C238B" w14:textId="77777777" w:rsidR="00572CB3" w:rsidRDefault="00572CB3" w:rsidP="00572CB3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B8A3" wp14:editId="08A629EC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3B2E35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" strokecolor="red" strokeweight="2pt"/>
            </w:pict>
          </mc:Fallback>
        </mc:AlternateContent>
      </w:r>
    </w:p>
    <w:p w14:paraId="12CC5B26" w14:textId="2D43FB60" w:rsidR="00572CB3" w:rsidRDefault="00572CB3" w:rsidP="00572CB3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吉林省作物长势遥感监测分析</w:t>
      </w:r>
    </w:p>
    <w:p w14:paraId="240F6772" w14:textId="77777777" w:rsidR="00DA3817" w:rsidRPr="00DA3817" w:rsidRDefault="00DA3817" w:rsidP="00572CB3">
      <w:pPr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14:paraId="32E25A45" w14:textId="48981FCD" w:rsidR="00572CB3" w:rsidRDefault="00572CB3" w:rsidP="005D7FB5">
      <w:pPr>
        <w:spacing w:line="500" w:lineRule="exact"/>
        <w:ind w:firstLineChars="200" w:firstLine="560"/>
        <w:rPr>
          <w:rFonts w:ascii="楷体" w:eastAsia="楷体" w:hAnsi="楷体"/>
          <w:color w:val="333333"/>
          <w:sz w:val="28"/>
          <w:szCs w:val="28"/>
        </w:rPr>
      </w:pPr>
      <w:r>
        <w:rPr>
          <w:rFonts w:ascii="楷体" w:eastAsia="楷体" w:hAnsi="楷体" w:hint="eastAsia"/>
          <w:color w:val="333333"/>
          <w:sz w:val="28"/>
          <w:szCs w:val="28"/>
        </w:rPr>
        <w:t>根据我所卫星遥感和地面网络监测，</w:t>
      </w:r>
      <w:r>
        <w:rPr>
          <w:rFonts w:ascii="楷体" w:eastAsia="楷体" w:hAnsi="楷体"/>
          <w:color w:val="333333"/>
          <w:sz w:val="28"/>
          <w:szCs w:val="28"/>
        </w:rPr>
        <w:t>7</w:t>
      </w:r>
      <w:r>
        <w:rPr>
          <w:rFonts w:ascii="楷体" w:eastAsia="楷体" w:hAnsi="楷体" w:hint="eastAsia"/>
          <w:color w:val="333333"/>
          <w:sz w:val="28"/>
          <w:szCs w:val="28"/>
        </w:rPr>
        <w:t>月</w:t>
      </w:r>
      <w:r w:rsidR="00F432AB">
        <w:rPr>
          <w:rFonts w:ascii="楷体" w:eastAsia="楷体" w:hAnsi="楷体" w:hint="eastAsia"/>
          <w:color w:val="333333"/>
          <w:sz w:val="28"/>
          <w:szCs w:val="28"/>
        </w:rPr>
        <w:t>上</w:t>
      </w:r>
      <w:r>
        <w:rPr>
          <w:rFonts w:ascii="楷体" w:eastAsia="楷体" w:hAnsi="楷体" w:hint="eastAsia"/>
          <w:color w:val="333333"/>
          <w:sz w:val="28"/>
          <w:szCs w:val="28"/>
        </w:rPr>
        <w:t>旬，</w:t>
      </w:r>
      <w:r w:rsidR="00DA3817">
        <w:rPr>
          <w:rFonts w:ascii="楷体" w:eastAsia="楷体" w:hAnsi="楷体" w:hint="eastAsia"/>
          <w:color w:val="333333"/>
          <w:sz w:val="28"/>
          <w:szCs w:val="28"/>
        </w:rPr>
        <w:t>我省白城地区的镇赉县、洮南市、通榆县、大安市，松原地区的长岭县，四平地区的双辽</w:t>
      </w:r>
      <w:r w:rsidR="00BA512E">
        <w:rPr>
          <w:rFonts w:ascii="楷体" w:eastAsia="楷体" w:hAnsi="楷体" w:hint="eastAsia"/>
          <w:color w:val="333333"/>
          <w:sz w:val="28"/>
          <w:szCs w:val="28"/>
        </w:rPr>
        <w:t>市</w:t>
      </w:r>
      <w:r w:rsidR="00F432AB">
        <w:rPr>
          <w:rFonts w:ascii="楷体" w:eastAsia="楷体" w:hAnsi="楷体" w:hint="eastAsia"/>
          <w:color w:val="333333"/>
          <w:sz w:val="28"/>
          <w:szCs w:val="28"/>
        </w:rPr>
        <w:t>，长春地区的农安县，吉林地区的蛟河市</w:t>
      </w:r>
      <w:r w:rsidR="005D7FB5">
        <w:rPr>
          <w:rFonts w:ascii="楷体" w:eastAsia="楷体" w:hAnsi="楷体" w:hint="eastAsia"/>
          <w:color w:val="333333"/>
          <w:sz w:val="28"/>
          <w:szCs w:val="28"/>
        </w:rPr>
        <w:t>、舒兰市部分地区</w:t>
      </w:r>
      <w:r w:rsidR="00F432AB">
        <w:rPr>
          <w:rFonts w:ascii="楷体" w:eastAsia="楷体" w:hAnsi="楷体" w:hint="eastAsia"/>
          <w:color w:val="333333"/>
          <w:sz w:val="28"/>
          <w:szCs w:val="28"/>
        </w:rPr>
        <w:t>及延边州的敦化市、龙井市</w:t>
      </w:r>
      <w:r w:rsidR="005C4DDC">
        <w:rPr>
          <w:rFonts w:ascii="楷体" w:eastAsia="楷体" w:hAnsi="楷体" w:hint="eastAsia"/>
          <w:color w:val="333333"/>
          <w:sz w:val="28"/>
          <w:szCs w:val="28"/>
        </w:rPr>
        <w:t>等地农作物长势</w:t>
      </w:r>
      <w:r w:rsidR="00F432AB">
        <w:rPr>
          <w:rFonts w:ascii="楷体" w:eastAsia="楷体" w:hAnsi="楷体" w:hint="eastAsia"/>
          <w:color w:val="333333"/>
          <w:sz w:val="28"/>
          <w:szCs w:val="28"/>
        </w:rPr>
        <w:t>较差</w:t>
      </w:r>
      <w:r w:rsidR="00DA3817">
        <w:rPr>
          <w:rFonts w:ascii="楷体" w:eastAsia="楷体" w:hAnsi="楷体" w:hint="eastAsia"/>
          <w:color w:val="333333"/>
          <w:sz w:val="28"/>
          <w:szCs w:val="28"/>
        </w:rPr>
        <w:t>，其余地区作物长势</w:t>
      </w:r>
      <w:r w:rsidR="00F432AB">
        <w:rPr>
          <w:rFonts w:ascii="楷体" w:eastAsia="楷体" w:hAnsi="楷体" w:hint="eastAsia"/>
          <w:color w:val="333333"/>
          <w:sz w:val="28"/>
          <w:szCs w:val="28"/>
        </w:rPr>
        <w:t>较好或正常</w:t>
      </w:r>
      <w:r w:rsidR="00DA3817">
        <w:rPr>
          <w:rFonts w:ascii="楷体" w:eastAsia="楷体" w:hAnsi="楷体" w:hint="eastAsia"/>
          <w:color w:val="333333"/>
          <w:sz w:val="28"/>
          <w:szCs w:val="28"/>
        </w:rPr>
        <w:t>。</w:t>
      </w:r>
      <w:bookmarkStart w:id="0" w:name="_GoBack"/>
      <w:bookmarkEnd w:id="0"/>
    </w:p>
    <w:p w14:paraId="30ADCAB4" w14:textId="77777777" w:rsidR="00572CB3" w:rsidRDefault="00572CB3" w:rsidP="00572CB3">
      <w:pPr>
        <w:jc w:val="center"/>
        <w:rPr>
          <w:rFonts w:ascii="楷体" w:eastAsia="楷体" w:hAnsi="楷体" w:cs="仿宋_GB2312"/>
          <w:bCs/>
          <w:sz w:val="24"/>
        </w:rPr>
      </w:pPr>
      <w:r w:rsidRPr="00572CB3">
        <w:rPr>
          <w:rFonts w:ascii="楷体" w:eastAsia="楷体" w:hAnsi="楷体" w:cs="仿宋_GB2312" w:hint="eastAsia"/>
          <w:bCs/>
          <w:sz w:val="24"/>
        </w:rPr>
        <w:t>附图1：吉林省作物长势遥感监测图</w:t>
      </w:r>
    </w:p>
    <w:p w14:paraId="164639BA" w14:textId="2148EC1E" w:rsidR="00572CB3" w:rsidRDefault="00FC4C25" w:rsidP="00572CB3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 wp14:anchorId="0596FBCA" wp14:editId="23D6F7C6">
            <wp:extent cx="5274310" cy="3728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长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2D36" w14:textId="6B2EAA7B" w:rsidR="00843E1D" w:rsidRPr="00572CB3" w:rsidRDefault="00572C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3446" wp14:editId="004C47A3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52959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C40C9A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75pt" to="418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制作：丁春雨、马冠南、谷金英                 签发人：陈学军</w:t>
      </w:r>
    </w:p>
    <w:sectPr w:rsidR="00843E1D" w:rsidRPr="00572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F29F" w14:textId="77777777" w:rsidR="00857BCF" w:rsidRDefault="00857BCF" w:rsidP="00572CB3">
      <w:r>
        <w:separator/>
      </w:r>
    </w:p>
  </w:endnote>
  <w:endnote w:type="continuationSeparator" w:id="0">
    <w:p w14:paraId="50B74D8D" w14:textId="77777777" w:rsidR="00857BCF" w:rsidRDefault="00857BCF" w:rsidP="0057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21927" w14:textId="77777777" w:rsidR="00857BCF" w:rsidRDefault="00857BCF" w:rsidP="00572CB3">
      <w:r>
        <w:separator/>
      </w:r>
    </w:p>
  </w:footnote>
  <w:footnote w:type="continuationSeparator" w:id="0">
    <w:p w14:paraId="57BB8FAE" w14:textId="77777777" w:rsidR="00857BCF" w:rsidRDefault="00857BCF" w:rsidP="0057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D"/>
    <w:rsid w:val="000C478F"/>
    <w:rsid w:val="00231024"/>
    <w:rsid w:val="002C1857"/>
    <w:rsid w:val="003A0DE5"/>
    <w:rsid w:val="00572CB3"/>
    <w:rsid w:val="005C4DDC"/>
    <w:rsid w:val="005D7FB5"/>
    <w:rsid w:val="006D557A"/>
    <w:rsid w:val="007450B9"/>
    <w:rsid w:val="00843E1D"/>
    <w:rsid w:val="00857BCF"/>
    <w:rsid w:val="00B32BA0"/>
    <w:rsid w:val="00BA512E"/>
    <w:rsid w:val="00BD2B55"/>
    <w:rsid w:val="00DA3817"/>
    <w:rsid w:val="00E94E43"/>
    <w:rsid w:val="00F432AB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2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D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DD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D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D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8</cp:revision>
  <dcterms:created xsi:type="dcterms:W3CDTF">2021-08-05T02:05:00Z</dcterms:created>
  <dcterms:modified xsi:type="dcterms:W3CDTF">2022-07-25T06:06:00Z</dcterms:modified>
</cp:coreProperties>
</file>