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eastAsia="方正姚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方正姚体" w:eastAsia="方正姚体"/>
          <w:b/>
          <w:bCs/>
          <w:color w:val="FF0000"/>
          <w:spacing w:val="-20"/>
          <w:sz w:val="72"/>
          <w:szCs w:val="72"/>
        </w:rPr>
        <w:t>吉林省农业遥感信息</w:t>
      </w:r>
    </w:p>
    <w:p>
      <w:pPr>
        <w:tabs>
          <w:tab w:val="left" w:pos="1005"/>
          <w:tab w:val="center" w:pos="4535"/>
        </w:tabs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  <w:r>
        <w:rPr>
          <w:rFonts w:hint="eastAsia" w:ascii="宋体" w:hAnsi="宋体"/>
          <w:b/>
          <w:color w:val="FF0000"/>
          <w:spacing w:val="-20"/>
          <w:sz w:val="32"/>
          <w:szCs w:val="32"/>
        </w:rPr>
        <w:t>202</w:t>
      </w:r>
      <w:r>
        <w:rPr>
          <w:rFonts w:hint="eastAsia" w:ascii="宋体" w:hAnsi="宋体"/>
          <w:b/>
          <w:color w:val="FF0000"/>
          <w:spacing w:val="-2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FF0000"/>
          <w:spacing w:val="-20"/>
          <w:sz w:val="32"/>
          <w:szCs w:val="32"/>
        </w:rPr>
        <w:t xml:space="preserve"> 第 </w:t>
      </w:r>
      <w:r>
        <w:rPr>
          <w:rFonts w:hint="eastAsia" w:ascii="宋体" w:hAnsi="宋体"/>
          <w:b/>
          <w:color w:val="FF0000"/>
          <w:spacing w:val="-20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color w:val="FF0000"/>
          <w:spacing w:val="-20"/>
          <w:sz w:val="32"/>
          <w:szCs w:val="32"/>
        </w:rPr>
        <w:t xml:space="preserve"> 期</w:t>
      </w:r>
    </w:p>
    <w:p>
      <w:pPr>
        <w:tabs>
          <w:tab w:val="left" w:pos="1005"/>
          <w:tab w:val="center" w:pos="4535"/>
        </w:tabs>
        <w:spacing w:line="240" w:lineRule="exact"/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</w:p>
    <w:p>
      <w:pPr>
        <w:widowControl/>
        <w:snapToGrid w:val="0"/>
        <w:jc w:val="left"/>
        <w:rPr>
          <w:rFonts w:ascii="仿宋_GB2312" w:hAnsi="仿宋_GB2312" w:eastAsia="仿宋_GB2312" w:cs="仿宋_GB2312"/>
          <w:b/>
          <w:color w:val="000000"/>
          <w:spacing w:val="102"/>
          <w:kern w:val="0"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102"/>
          <w:kern w:val="0"/>
          <w:sz w:val="28"/>
          <w:szCs w:val="30"/>
        </w:rPr>
        <w:t>吉林省农业遥感中心</w:t>
      </w:r>
    </w:p>
    <w:p>
      <w:pPr>
        <w:widowControl/>
        <w:snapToGrid w:val="0"/>
        <w:spacing w:line="30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吉林省农业资源与农业区划研究所             202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日</w:t>
      </w:r>
    </w:p>
    <w:p>
      <w:pPr>
        <w:spacing w:line="600" w:lineRule="exact"/>
        <w:jc w:val="center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57150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5.05pt;height:0pt;width:450pt;z-index:251659264;mso-width-relative:page;mso-height-relative:page;" filled="f" stroked="t" coordsize="21600,21600" o:gfxdata="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merHSAAAABwEAAA8A&#10;AAAAAAAAAQAgAAAAIgAAAGRycy9kb3ducmV2LnhtbFBLAQIUABQAAAAIAIdO4kDrvlQP5AEAAKsD&#10;AAAOAAAAAAAAAAEAIAAAACE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楷体" w:hAnsi="楷体" w:eastAsia="楷体" w:cs="仿宋_GB2312"/>
          <w:b/>
          <w:bCs/>
          <w:sz w:val="36"/>
          <w:szCs w:val="36"/>
        </w:rPr>
      </w:pPr>
      <w:r>
        <w:rPr>
          <w:rFonts w:hint="eastAsia" w:ascii="楷体" w:hAnsi="楷体" w:eastAsia="楷体" w:cs="仿宋_GB2312"/>
          <w:b/>
          <w:bCs/>
          <w:sz w:val="36"/>
          <w:szCs w:val="36"/>
        </w:rPr>
        <w:t>吉林省</w:t>
      </w:r>
      <w:r>
        <w:rPr>
          <w:rFonts w:hint="eastAsia" w:ascii="楷体" w:hAnsi="楷体" w:eastAsia="楷体" w:cs="仿宋_GB2312"/>
          <w:b/>
          <w:bCs/>
          <w:sz w:val="36"/>
          <w:szCs w:val="36"/>
          <w:lang w:val="en-US" w:eastAsia="zh-CN"/>
        </w:rPr>
        <w:t>作物长势遥感</w:t>
      </w:r>
      <w:r>
        <w:rPr>
          <w:rFonts w:hint="eastAsia" w:ascii="楷体" w:hAnsi="楷体" w:eastAsia="楷体" w:cs="仿宋_GB2312"/>
          <w:b/>
          <w:bCs/>
          <w:sz w:val="36"/>
          <w:szCs w:val="36"/>
        </w:rPr>
        <w:t>监测分析</w:t>
      </w:r>
    </w:p>
    <w:p>
      <w:pPr>
        <w:spacing w:line="200" w:lineRule="exact"/>
        <w:jc w:val="center"/>
        <w:rPr>
          <w:rFonts w:ascii="楷体" w:hAnsi="楷体" w:eastAsia="楷体" w:cs="仿宋_GB2312"/>
          <w:b/>
          <w:bCs/>
          <w:sz w:val="11"/>
          <w:szCs w:val="11"/>
        </w:rPr>
      </w:pPr>
    </w:p>
    <w:p>
      <w:pPr>
        <w:ind w:firstLine="560" w:firstLineChars="200"/>
        <w:rPr>
          <w:rFonts w:hint="eastAsia" w:ascii="楷体" w:hAnsi="楷体" w:eastAsia="楷体" w:cs="仿宋_GB2312"/>
          <w:bCs/>
          <w:sz w:val="28"/>
          <w:szCs w:val="28"/>
        </w:rPr>
      </w:pPr>
      <w:r>
        <w:rPr>
          <w:rFonts w:hint="eastAsia" w:ascii="楷体" w:hAnsi="楷体" w:eastAsia="楷体" w:cs="仿宋_GB2312"/>
          <w:bCs/>
          <w:sz w:val="28"/>
          <w:szCs w:val="28"/>
        </w:rPr>
        <w:t>根据我所卫星遥感、地面网络监测，</w:t>
      </w:r>
      <w:r>
        <w:rPr>
          <w:rFonts w:hint="eastAsia" w:ascii="楷体" w:hAnsi="楷体" w:eastAsia="楷体" w:cs="仿宋_GB2312"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仿宋_GB2312"/>
          <w:bCs/>
          <w:sz w:val="28"/>
          <w:szCs w:val="28"/>
        </w:rPr>
        <w:t>月</w:t>
      </w:r>
      <w:r>
        <w:rPr>
          <w:rFonts w:hint="eastAsia" w:ascii="楷体" w:hAnsi="楷体" w:eastAsia="楷体" w:cs="仿宋_GB2312"/>
          <w:bCs/>
          <w:sz w:val="28"/>
          <w:szCs w:val="28"/>
          <w:lang w:val="en-US" w:eastAsia="zh-CN"/>
        </w:rPr>
        <w:t>10日</w:t>
      </w:r>
      <w:r>
        <w:rPr>
          <w:rFonts w:ascii="楷体" w:hAnsi="楷体" w:eastAsia="楷体" w:cs="仿宋_GB2312"/>
          <w:bCs/>
          <w:sz w:val="28"/>
          <w:szCs w:val="28"/>
        </w:rPr>
        <w:t>，</w:t>
      </w:r>
      <w:r>
        <w:rPr>
          <w:rFonts w:hint="eastAsia" w:ascii="楷体" w:hAnsi="楷体" w:eastAsia="楷体" w:cs="仿宋_GB2312"/>
          <w:bCs/>
          <w:sz w:val="28"/>
          <w:szCs w:val="28"/>
          <w:lang w:val="en-US" w:eastAsia="zh-CN"/>
        </w:rPr>
        <w:t>我省白城地区的洮南市、通榆县，松原地区的长岭县部分地区作物长势较差，其他地区作物长势为正常或较好</w:t>
      </w:r>
      <w:r>
        <w:rPr>
          <w:rFonts w:hint="eastAsia" w:ascii="楷体" w:hAnsi="楷体" w:eastAsia="楷体" w:cs="仿宋_GB2312"/>
          <w:bCs/>
          <w:sz w:val="28"/>
          <w:szCs w:val="28"/>
        </w:rPr>
        <w:t>。</w:t>
      </w:r>
    </w:p>
    <w:p>
      <w:pPr>
        <w:ind w:firstLine="420" w:firstLineChars="200"/>
        <w:rPr>
          <w:rFonts w:hint="eastAsia" w:ascii="楷体" w:hAnsi="楷体" w:eastAsia="楷体" w:cs="仿宋_GB2312"/>
          <w:bCs/>
          <w:sz w:val="21"/>
          <w:szCs w:val="21"/>
        </w:rPr>
      </w:pPr>
    </w:p>
    <w:p>
      <w:pPr>
        <w:ind w:firstLine="420" w:firstLineChars="200"/>
        <w:rPr>
          <w:rFonts w:hint="eastAsia" w:ascii="楷体" w:hAnsi="楷体" w:eastAsia="楷体" w:cs="仿宋_GB2312"/>
          <w:bCs/>
          <w:sz w:val="21"/>
          <w:szCs w:val="21"/>
        </w:rPr>
      </w:pPr>
    </w:p>
    <w:p>
      <w:pPr>
        <w:jc w:val="center"/>
        <w:rPr>
          <w:rFonts w:ascii="楷体" w:hAnsi="楷体" w:eastAsia="楷体" w:cs="仿宋_GB2312"/>
          <w:bCs/>
          <w:sz w:val="24"/>
        </w:rPr>
      </w:pPr>
      <w:r>
        <w:rPr>
          <w:rFonts w:hint="eastAsia" w:ascii="楷体" w:hAnsi="楷体" w:eastAsia="楷体" w:cs="仿宋_GB2312"/>
          <w:bCs/>
          <w:sz w:val="24"/>
        </w:rPr>
        <w:t>附图：吉林省</w:t>
      </w:r>
      <w:r>
        <w:rPr>
          <w:rFonts w:hint="eastAsia" w:ascii="楷体" w:hAnsi="楷体" w:eastAsia="楷体" w:cs="仿宋_GB2312"/>
          <w:bCs/>
          <w:sz w:val="24"/>
          <w:lang w:val="en-US" w:eastAsia="zh-CN"/>
        </w:rPr>
        <w:t>作物长势</w:t>
      </w:r>
      <w:r>
        <w:rPr>
          <w:rFonts w:hint="eastAsia" w:ascii="楷体" w:hAnsi="楷体" w:eastAsia="楷体" w:cs="仿宋_GB2312"/>
          <w:bCs/>
          <w:sz w:val="24"/>
        </w:rPr>
        <w:t>遥感监测图</w:t>
      </w:r>
    </w:p>
    <w:p>
      <w:pPr>
        <w:jc w:val="center"/>
        <w:rPr>
          <w:rFonts w:hint="eastAsia" w:ascii="楷体" w:hAnsi="楷体" w:eastAsia="楷体" w:cs="仿宋_GB2312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仿宋_GB2312"/>
          <w:bCs/>
          <w:sz w:val="32"/>
          <w:szCs w:val="32"/>
          <w:lang w:eastAsia="zh-CN"/>
        </w:rPr>
        <w:drawing>
          <wp:inline distT="0" distB="0" distL="114300" distR="114300">
            <wp:extent cx="5269865" cy="3726180"/>
            <wp:effectExtent l="0" t="0" r="3175" b="7620"/>
            <wp:docPr id="1" name="图片 1" descr="长势2024年6月25日至7月10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势2024年6月25日至7月10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 w:eastAsia="仿宋_GB231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339725</wp:posOffset>
                </wp:positionV>
                <wp:extent cx="52959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6.75pt;height:0pt;width:417pt;z-index:251660288;mso-width-relative:page;mso-height-relative:page;" filled="f" stroked="t" coordsize="21600,21600" o:gfxdata="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F32odQAAAAHAQAA&#10;DwAAAAAAAAABACAAAAAiAAAAZHJzL2Rvd25yZXYueG1sUEsBAhQAFAAAAAgAh07iQG5lm/nkAQAA&#10;qwMAAA4AAAAAAAAAAQAgAAAAIwEAAGRycy9lMm9Eb2MueG1sUEsFBgAAAAAGAAYAWQEAAHkFAAAA&#10;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制作：马冠南、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孙晗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签发人：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eastAsia="zh-CN"/>
        </w:rPr>
        <w:t>晏明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WE4NTM3MjlkNzE2OTVhNDdiZTM3NGYzN2VlY2UifQ=="/>
  </w:docVars>
  <w:rsids>
    <w:rsidRoot w:val="00390B65"/>
    <w:rsid w:val="000664B7"/>
    <w:rsid w:val="000C61A6"/>
    <w:rsid w:val="000E427B"/>
    <w:rsid w:val="0015644C"/>
    <w:rsid w:val="002A415B"/>
    <w:rsid w:val="002D6F65"/>
    <w:rsid w:val="003251D6"/>
    <w:rsid w:val="00390B65"/>
    <w:rsid w:val="003D05B8"/>
    <w:rsid w:val="003E1107"/>
    <w:rsid w:val="0040179C"/>
    <w:rsid w:val="00423519"/>
    <w:rsid w:val="00486F47"/>
    <w:rsid w:val="00573A64"/>
    <w:rsid w:val="006C5316"/>
    <w:rsid w:val="006F6E47"/>
    <w:rsid w:val="007442C8"/>
    <w:rsid w:val="00746B4A"/>
    <w:rsid w:val="00762FBC"/>
    <w:rsid w:val="007C61D8"/>
    <w:rsid w:val="00823C76"/>
    <w:rsid w:val="00985B19"/>
    <w:rsid w:val="00A32E94"/>
    <w:rsid w:val="00BB3B85"/>
    <w:rsid w:val="00C609BD"/>
    <w:rsid w:val="00CC7D1E"/>
    <w:rsid w:val="00F30976"/>
    <w:rsid w:val="00FD539D"/>
    <w:rsid w:val="00FD7E36"/>
    <w:rsid w:val="10B23165"/>
    <w:rsid w:val="22D22E61"/>
    <w:rsid w:val="2D55521D"/>
    <w:rsid w:val="2FD37F6E"/>
    <w:rsid w:val="4EC949AE"/>
    <w:rsid w:val="5BDE39BF"/>
    <w:rsid w:val="5F6053F1"/>
    <w:rsid w:val="605615BA"/>
    <w:rsid w:val="650D0183"/>
    <w:rsid w:val="6D680564"/>
    <w:rsid w:val="76710877"/>
    <w:rsid w:val="7AB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163</Characters>
  <Lines>1</Lines>
  <Paragraphs>1</Paragraphs>
  <TotalTime>10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2020-06-03T06:55:00Z</dcterms:created>
  <dc:creator>ny3</dc:creator>
  <cp:lastModifiedBy>丁春雨</cp:lastModifiedBy>
  <cp:lastPrinted>2023-05-22T03:02:00Z</cp:lastPrinted>
  <dcterms:modified xsi:type="dcterms:W3CDTF">2024-07-16T02:46:14Z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C492B13AD73E4C42957C3FC874CCAF8F_13</vt:lpwstr>
  </property>
</Properties>
</file>