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5" w:rsidRDefault="00D96265" w:rsidP="00D96265">
      <w:pPr>
        <w:pStyle w:val="a6"/>
        <w:autoSpaceDE/>
        <w:autoSpaceDN/>
        <w:spacing w:line="579" w:lineRule="exact"/>
        <w:ind w:right="6"/>
        <w:jc w:val="both"/>
        <w:rPr>
          <w:rFonts w:ascii="黑体" w:eastAsia="黑体" w:hAnsi="黑体" w:cs="黑体"/>
          <w:snapToGrid w:val="0"/>
          <w:lang w:eastAsia="zh-CN"/>
        </w:rPr>
      </w:pPr>
      <w:r>
        <w:rPr>
          <w:rFonts w:ascii="黑体" w:eastAsia="黑体" w:hAnsi="黑体" w:cs="黑体" w:hint="eastAsia"/>
          <w:snapToGrid w:val="0"/>
          <w:lang w:eastAsia="zh-CN"/>
        </w:rPr>
        <w:t>附件2</w:t>
      </w:r>
    </w:p>
    <w:p w:rsidR="00D96265" w:rsidRDefault="00D96265" w:rsidP="00D96265">
      <w:pPr>
        <w:widowControl/>
        <w:spacing w:line="579" w:lineRule="exact"/>
        <w:jc w:val="center"/>
        <w:rPr>
          <w:rStyle w:val="fontstyle01"/>
          <w:rFonts w:ascii="Times New Roman" w:eastAsia="方正小标宋简体" w:hAnsi="Times New Roman" w:cs="Times New Roman"/>
          <w:lang w:bidi="ar"/>
        </w:rPr>
      </w:pPr>
    </w:p>
    <w:p w:rsidR="00D96265" w:rsidRDefault="00D96265" w:rsidP="00D96265">
      <w:pPr>
        <w:widowControl/>
        <w:spacing w:line="579" w:lineRule="exact"/>
        <w:jc w:val="center"/>
        <w:rPr>
          <w:rStyle w:val="fontstyle21"/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Style w:val="fontstyle01"/>
          <w:rFonts w:ascii="方正小标宋简体" w:eastAsia="方正小标宋简体" w:hAnsi="方正小标宋简体" w:cs="方正小标宋简体" w:hint="eastAsia"/>
          <w:lang w:bidi="ar"/>
        </w:rPr>
        <w:t>2023年农业产业强镇建设项目申报指南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21"/>
          <w:rFonts w:ascii="Times New Roman" w:hAnsi="Times New Roman" w:cs="Times New Roman"/>
          <w:lang w:bidi="ar"/>
        </w:rPr>
      </w:pP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21"/>
          <w:rFonts w:hAnsi="黑体"/>
          <w:lang w:bidi="ar"/>
        </w:rPr>
      </w:pPr>
      <w:r>
        <w:rPr>
          <w:rStyle w:val="fontstyle21"/>
          <w:rFonts w:hAnsi="黑体" w:hint="eastAsia"/>
          <w:lang w:bidi="ar"/>
        </w:rPr>
        <w:t>一、总体要求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坚持以习近平新时代中国特色社会主义思想为指导，深入贯彻党的二十大精神和中央经济工作会议、中央农村工作会议精神，按照</w:t>
      </w:r>
      <w:r>
        <w:rPr>
          <w:rStyle w:val="fontstyle31"/>
          <w:rFonts w:ascii="Times New Roman" w:hAnsi="Times New Roman" w:cs="Times New Roman"/>
          <w:lang w:bidi="ar"/>
        </w:rPr>
        <w:t>2023</w:t>
      </w:r>
      <w:r>
        <w:rPr>
          <w:rStyle w:val="fontstyle31"/>
          <w:rFonts w:ascii="Times New Roman" w:hAnsi="Times New Roman" w:cs="Times New Roman"/>
          <w:lang w:bidi="ar"/>
        </w:rPr>
        <w:t>年中央一号文件部署，锚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定建设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农业强国目标，以促进乡村产业融合发展为重点，统筹推进农业产业强镇建设，紧扣稳产保供重点任务，强化藏粮于地、藏粮于技，突出镇域特点，发挥乡镇上联城市、下接乡村的纽带作用，聚集要素发展，强龙头、补链条、兴业态、树品牌，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完善联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农带农利益联结机制，打造主导产业突出、产业链条深度融合、创新创业活跃的镇域经济，为全面乡村振兴提供有力支撑。</w:t>
      </w:r>
    </w:p>
    <w:p w:rsidR="00D96265" w:rsidRDefault="00D96265" w:rsidP="00D96265">
      <w:pPr>
        <w:pStyle w:val="a0"/>
        <w:numPr>
          <w:ilvl w:val="0"/>
          <w:numId w:val="1"/>
        </w:numPr>
        <w:spacing w:line="579" w:lineRule="exact"/>
        <w:rPr>
          <w:rStyle w:val="fontstyle31"/>
          <w:rFonts w:ascii="黑体" w:eastAsia="黑体" w:hAnsi="黑体" w:cs="黑体"/>
          <w:lang w:val="en" w:bidi="ar"/>
        </w:rPr>
      </w:pPr>
      <w:r>
        <w:rPr>
          <w:rStyle w:val="fontstyle31"/>
          <w:rFonts w:ascii="黑体" w:eastAsia="黑体" w:hAnsi="黑体" w:cs="黑体" w:hint="eastAsia"/>
          <w:lang w:val="en" w:bidi="ar"/>
        </w:rPr>
        <w:t>申报条件</w:t>
      </w:r>
    </w:p>
    <w:p w:rsidR="00D96265" w:rsidRDefault="00D96265" w:rsidP="00D96265">
      <w:pPr>
        <w:pStyle w:val="a0"/>
        <w:spacing w:line="579" w:lineRule="exact"/>
        <w:ind w:firstLineChars="200" w:firstLine="640"/>
        <w:jc w:val="left"/>
        <w:rPr>
          <w:rStyle w:val="fontstyle31"/>
          <w:lang w:bidi="ar"/>
        </w:rPr>
      </w:pPr>
      <w:r>
        <w:rPr>
          <w:rStyle w:val="fontstyle41"/>
          <w:rFonts w:hint="eastAsia"/>
          <w:lang w:bidi="ar"/>
        </w:rPr>
        <w:t>（一）</w:t>
      </w:r>
      <w:r>
        <w:rPr>
          <w:rStyle w:val="fontstyle41"/>
          <w:lang w:bidi="ar"/>
        </w:rPr>
        <w:t>申报范围。</w:t>
      </w:r>
      <w:r>
        <w:rPr>
          <w:rStyle w:val="fontstyle31"/>
          <w:lang w:bidi="ar"/>
        </w:rPr>
        <w:t>此次申报范围为</w:t>
      </w:r>
      <w:r>
        <w:rPr>
          <w:rStyle w:val="fontstyle51"/>
          <w:lang w:bidi="ar"/>
        </w:rPr>
        <w:t>2023</w:t>
      </w:r>
      <w:r>
        <w:rPr>
          <w:rStyle w:val="fontstyle31"/>
          <w:lang w:bidi="ar"/>
        </w:rPr>
        <w:t>年储备的</w:t>
      </w:r>
      <w:r>
        <w:rPr>
          <w:rStyle w:val="fontstyle51"/>
          <w:lang w:bidi="ar"/>
        </w:rPr>
        <w:t>13</w:t>
      </w:r>
      <w:r>
        <w:rPr>
          <w:rStyle w:val="fontstyle31"/>
          <w:lang w:bidi="ar"/>
        </w:rPr>
        <w:t>个农业产业强镇项目（见附件4）。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楷体_GB2312" w:eastAsia="楷体_GB2312" w:hAnsi="楷体_GB2312" w:cs="楷体_GB2312" w:hint="eastAsia"/>
          <w:lang w:val="en" w:bidi="ar"/>
        </w:rPr>
        <w:t>（二）申报要求。</w:t>
      </w:r>
      <w:r>
        <w:rPr>
          <w:rStyle w:val="fontstyle31"/>
          <w:rFonts w:ascii="Times New Roman" w:hAnsi="Times New Roman" w:cs="Times New Roman" w:hint="eastAsia"/>
          <w:lang w:bidi="ar"/>
        </w:rPr>
        <w:t>2023</w:t>
      </w:r>
      <w:r>
        <w:rPr>
          <w:rStyle w:val="fontstyle31"/>
          <w:rFonts w:ascii="Times New Roman" w:hAnsi="Times New Roman" w:cs="Times New Roman" w:hint="eastAsia"/>
          <w:lang w:bidi="ar"/>
        </w:rPr>
        <w:t>年国家农业产业强镇的建设内容和申报条件要求，总体参照《农业农村部办公厅</w:t>
      </w:r>
      <w:r>
        <w:rPr>
          <w:rStyle w:val="fontstyle31"/>
          <w:rFonts w:ascii="Times New Roman" w:hAnsi="Times New Roman" w:cs="Times New Roman" w:hint="eastAsia"/>
          <w:lang w:bidi="ar"/>
        </w:rPr>
        <w:t xml:space="preserve"> </w:t>
      </w:r>
      <w:r>
        <w:rPr>
          <w:rStyle w:val="fontstyle31"/>
          <w:rFonts w:ascii="Times New Roman" w:hAnsi="Times New Roman" w:cs="Times New Roman" w:hint="eastAsia"/>
          <w:lang w:bidi="ar"/>
        </w:rPr>
        <w:t>财政部办公厅关于做好</w:t>
      </w:r>
      <w:r>
        <w:rPr>
          <w:rStyle w:val="fontstyle31"/>
          <w:rFonts w:ascii="Times New Roman" w:hAnsi="Times New Roman" w:cs="Times New Roman" w:hint="eastAsia"/>
          <w:lang w:bidi="ar"/>
        </w:rPr>
        <w:t>2020</w:t>
      </w:r>
      <w:r>
        <w:rPr>
          <w:rStyle w:val="fontstyle31"/>
          <w:rFonts w:ascii="Times New Roman" w:hAnsi="Times New Roman" w:cs="Times New Roman" w:hint="eastAsia"/>
          <w:lang w:bidi="ar"/>
        </w:rPr>
        <w:t>年农业产业强镇建设工作的通知》（农办计财〔</w:t>
      </w:r>
      <w:r>
        <w:rPr>
          <w:rStyle w:val="fontstyle31"/>
          <w:rFonts w:ascii="Times New Roman" w:hAnsi="Times New Roman" w:cs="Times New Roman"/>
          <w:lang w:bidi="ar"/>
        </w:rPr>
        <w:t>2020</w:t>
      </w:r>
      <w:r>
        <w:rPr>
          <w:rStyle w:val="fontstyle31"/>
          <w:rFonts w:ascii="Times New Roman" w:hAnsi="Times New Roman" w:cs="Times New Roman" w:hint="eastAsia"/>
          <w:lang w:bidi="ar"/>
        </w:rPr>
        <w:t>〕</w:t>
      </w:r>
      <w:r>
        <w:rPr>
          <w:rStyle w:val="fontstyle31"/>
          <w:rFonts w:ascii="Times New Roman" w:hAnsi="Times New Roman" w:cs="Times New Roman"/>
          <w:lang w:bidi="ar"/>
        </w:rPr>
        <w:t>5</w:t>
      </w:r>
      <w:r>
        <w:rPr>
          <w:rStyle w:val="fontstyle31"/>
          <w:rFonts w:ascii="Times New Roman" w:hAnsi="Times New Roman" w:cs="Times New Roman" w:hint="eastAsia"/>
          <w:lang w:bidi="ar"/>
        </w:rPr>
        <w:t>号）相关要求执行，互联网上可查阅。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21"/>
          <w:rFonts w:ascii="Times New Roman" w:hAnsi="Times New Roman" w:cs="Times New Roman"/>
          <w:lang w:bidi="ar"/>
        </w:rPr>
      </w:pPr>
      <w:r>
        <w:rPr>
          <w:rStyle w:val="fontstyle21"/>
          <w:rFonts w:ascii="Times New Roman" w:hAnsi="Times New Roman" w:cs="Times New Roman" w:hint="eastAsia"/>
          <w:lang w:bidi="ar"/>
        </w:rPr>
        <w:t>三</w:t>
      </w:r>
      <w:r>
        <w:rPr>
          <w:rStyle w:val="fontstyle21"/>
          <w:rFonts w:ascii="Times New Roman" w:hAnsi="Times New Roman" w:cs="Times New Roman"/>
          <w:lang w:bidi="ar"/>
        </w:rPr>
        <w:t>、支持内容及方式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4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hAnsi="Times New Roman" w:cs="Times New Roman"/>
          <w:lang w:bidi="ar"/>
        </w:rPr>
        <w:t>（一）支持内容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eastAsia="仿宋_GB2312" w:hAnsi="Times New Roman" w:cs="Times New Roman"/>
          <w:lang w:bidi="ar"/>
        </w:rPr>
        <w:lastRenderedPageBreak/>
        <w:t>一是壮大农业主导产业。</w:t>
      </w:r>
      <w:r>
        <w:rPr>
          <w:rStyle w:val="fontstyle31"/>
          <w:rFonts w:ascii="Times New Roman" w:hAnsi="Times New Roman" w:cs="Times New Roman"/>
          <w:lang w:bidi="ar"/>
        </w:rPr>
        <w:t>依托镇域</w:t>
      </w:r>
      <w:r>
        <w:rPr>
          <w:rStyle w:val="fontstyle51"/>
          <w:rFonts w:ascii="Times New Roman" w:eastAsia="仿宋_GB2312" w:hAnsi="Times New Roman" w:cs="Times New Roman"/>
          <w:lang w:bidi="ar"/>
        </w:rPr>
        <w:t>1</w:t>
      </w:r>
      <w:r>
        <w:rPr>
          <w:rStyle w:val="fontstyle31"/>
          <w:rFonts w:ascii="Times New Roman" w:hAnsi="Times New Roman" w:cs="Times New Roman"/>
          <w:lang w:bidi="ar"/>
        </w:rPr>
        <w:t>个农业主导产业，加快全产业链、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全价值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链建设。着力支持提升原料基地、仓储保鲜、加工物流等设施装备水平，构建特色鲜明、布局合理、创业活跃的乡村产业体系，催生新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业态新模式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，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创响</w:t>
      </w:r>
      <w:r>
        <w:rPr>
          <w:rStyle w:val="fontstyle51"/>
          <w:rFonts w:ascii="Times New Roman" w:eastAsia="仿宋_GB2312" w:hAnsi="Times New Roman" w:cs="Times New Roman"/>
          <w:lang w:bidi="ar"/>
        </w:rPr>
        <w:t>“</w:t>
      </w:r>
      <w:r>
        <w:rPr>
          <w:rStyle w:val="fontstyle31"/>
          <w:rFonts w:ascii="Times New Roman" w:hAnsi="Times New Roman" w:cs="Times New Roman"/>
          <w:lang w:bidi="ar"/>
        </w:rPr>
        <w:t>乡字号</w:t>
      </w:r>
      <w:r>
        <w:rPr>
          <w:rStyle w:val="fontstyle51"/>
          <w:rFonts w:ascii="Times New Roman" w:eastAsia="仿宋_GB2312" w:hAnsi="Times New Roman" w:cs="Times New Roman"/>
          <w:lang w:bidi="ar"/>
        </w:rPr>
        <w:t>”</w:t>
      </w:r>
      <w:proofErr w:type="gramEnd"/>
      <w:r>
        <w:rPr>
          <w:rStyle w:val="fontstyle51"/>
          <w:rFonts w:ascii="Times New Roman" w:eastAsia="仿宋_GB2312" w:hAnsi="Times New Roman" w:cs="Times New Roman"/>
          <w:lang w:bidi="ar"/>
        </w:rPr>
        <w:t>“</w:t>
      </w:r>
      <w:r>
        <w:rPr>
          <w:rStyle w:val="fontstyle31"/>
          <w:rFonts w:ascii="Times New Roman" w:hAnsi="Times New Roman" w:cs="Times New Roman"/>
          <w:lang w:bidi="ar"/>
        </w:rPr>
        <w:t>土字号</w:t>
      </w:r>
      <w:r>
        <w:rPr>
          <w:rStyle w:val="fontstyle51"/>
          <w:rFonts w:ascii="Times New Roman" w:eastAsia="仿宋_GB2312" w:hAnsi="Times New Roman" w:cs="Times New Roman"/>
          <w:lang w:bidi="ar"/>
        </w:rPr>
        <w:t>”</w:t>
      </w:r>
      <w:r>
        <w:rPr>
          <w:rStyle w:val="fontstyle31"/>
          <w:rFonts w:ascii="Times New Roman" w:hAnsi="Times New Roman" w:cs="Times New Roman"/>
          <w:lang w:bidi="ar"/>
        </w:rPr>
        <w:t>品牌，示范引领城乡融合发展。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eastAsia="仿宋_GB2312" w:hAnsi="Times New Roman" w:cs="Times New Roman"/>
          <w:lang w:bidi="ar"/>
        </w:rPr>
        <w:t>二是培育产业融合主体。</w:t>
      </w:r>
      <w:r>
        <w:rPr>
          <w:rStyle w:val="fontstyle31"/>
          <w:rFonts w:ascii="Times New Roman" w:hAnsi="Times New Roman" w:cs="Times New Roman"/>
          <w:lang w:bidi="ar"/>
        </w:rPr>
        <w:t>创新组织方式，鼓励农民合作社和家庭农场发展农产品初加工，引导农业企业与农民合作社、农户联合建设原料基地、贮藏和加工车间等。鼓励发展农业产业化龙头企业带动、农民合作社和家庭农场跟进、小农户参与的农业产业化联合体，增强乡村产业发展内生动力。</w:t>
      </w:r>
    </w:p>
    <w:p w:rsidR="00D96265" w:rsidRDefault="00D96265" w:rsidP="00D96265">
      <w:pPr>
        <w:overflowPunct w:val="0"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eastAsia="仿宋_GB2312" w:hAnsi="Times New Roman" w:cs="Times New Roman"/>
          <w:lang w:bidi="ar"/>
        </w:rPr>
        <w:t>三是创新利益联结机制。</w:t>
      </w:r>
      <w:r>
        <w:rPr>
          <w:rStyle w:val="fontstyle31"/>
          <w:rFonts w:ascii="Times New Roman" w:hAnsi="Times New Roman" w:cs="Times New Roman"/>
          <w:lang w:bidi="ar"/>
        </w:rPr>
        <w:t>推动龙头企业以乡镇为基地建设加工物流等中心，就近就地吸引农民就业、创业。引导农业企业与小农户建立契约型、分红型、股权型等合作方式，把利益分配重点向产业链上游倾斜，促进农民持续增收，让农户更多分享乡村产业发展红利。持续巩固脱贫成果，探索适宜脱贫地区的乡村产业发展模式。</w:t>
      </w:r>
    </w:p>
    <w:p w:rsidR="00D96265" w:rsidRDefault="00D96265" w:rsidP="00D96265">
      <w:pPr>
        <w:overflowPunct w:val="0"/>
        <w:spacing w:line="579" w:lineRule="exact"/>
        <w:ind w:firstLineChars="200" w:firstLine="640"/>
        <w:jc w:val="left"/>
        <w:rPr>
          <w:rStyle w:val="fontstyle4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hAnsi="Times New Roman" w:cs="Times New Roman"/>
          <w:lang w:bidi="ar"/>
        </w:rPr>
        <w:t>（二）支持方式</w:t>
      </w:r>
    </w:p>
    <w:p w:rsidR="00D96265" w:rsidRDefault="00D96265" w:rsidP="00D96265">
      <w:pPr>
        <w:overflowPunct w:val="0"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采取批准建设时补助</w:t>
      </w:r>
      <w:r>
        <w:rPr>
          <w:rStyle w:val="fontstyle51"/>
          <w:rFonts w:ascii="Times New Roman" w:hAnsi="Times New Roman" w:cs="Times New Roman"/>
          <w:lang w:bidi="ar"/>
        </w:rPr>
        <w:t>300</w:t>
      </w:r>
      <w:r>
        <w:rPr>
          <w:rStyle w:val="fontstyle31"/>
          <w:rFonts w:ascii="Times New Roman" w:hAnsi="Times New Roman" w:cs="Times New Roman"/>
          <w:lang w:bidi="ar"/>
        </w:rPr>
        <w:t>万元、通过认定再奖补</w:t>
      </w:r>
      <w:r>
        <w:rPr>
          <w:rStyle w:val="fontstyle51"/>
          <w:rFonts w:ascii="Times New Roman" w:hAnsi="Times New Roman" w:cs="Times New Roman"/>
          <w:lang w:bidi="ar"/>
        </w:rPr>
        <w:t>700</w:t>
      </w:r>
      <w:r>
        <w:rPr>
          <w:rStyle w:val="fontstyle31"/>
          <w:rFonts w:ascii="Times New Roman" w:hAnsi="Times New Roman" w:cs="Times New Roman"/>
          <w:lang w:bidi="ar"/>
        </w:rPr>
        <w:t>万元的方式，进一步调动地方主动作为、加大投入的积极性，提升建设效果。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奖补资金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主要支持主导产业关键领域、薄弱环节发展，提升种养基地、加工物流等设施装备水平，培育主导产业经营主体，促进主导产业转型升级、由大变强。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各地可结合实际创新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完善联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农带农机制，通过折股量化、收益分红等方式让农民直接受益，切实发挥产业融合发展项</w:t>
      </w:r>
      <w:r>
        <w:rPr>
          <w:rStyle w:val="fontstyle31"/>
          <w:rFonts w:ascii="Times New Roman" w:hAnsi="Times New Roman" w:cs="Times New Roman"/>
          <w:lang w:bidi="ar"/>
        </w:rPr>
        <w:lastRenderedPageBreak/>
        <w:t>目带动农民</w:t>
      </w:r>
      <w:r>
        <w:rPr>
          <w:rStyle w:val="fontstyle31"/>
          <w:rFonts w:ascii="Times New Roman" w:hAnsi="Times New Roman" w:cs="Times New Roman" w:hint="eastAsia"/>
          <w:lang w:bidi="ar"/>
        </w:rPr>
        <w:t>增收</w:t>
      </w:r>
      <w:r>
        <w:rPr>
          <w:rStyle w:val="fontstyle31"/>
          <w:rFonts w:ascii="Times New Roman" w:hAnsi="Times New Roman" w:cs="Times New Roman"/>
          <w:lang w:bidi="ar"/>
        </w:rPr>
        <w:t>作用。积极创新方式，引导和撬动金融资本和社会资本参与建设，提高产业发展的内在活力和竞争力。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奖补资金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不能</w:t>
      </w:r>
      <w:r>
        <w:rPr>
          <w:rStyle w:val="fontstyle31"/>
          <w:rFonts w:ascii="Times New Roman" w:hAnsi="Times New Roman" w:cs="Times New Roman"/>
          <w:lang w:bidi="ar"/>
        </w:rPr>
        <w:t>“</w:t>
      </w:r>
      <w:r>
        <w:rPr>
          <w:rStyle w:val="fontstyle31"/>
          <w:rFonts w:ascii="Times New Roman" w:hAnsi="Times New Roman" w:cs="Times New Roman"/>
          <w:lang w:bidi="ar"/>
        </w:rPr>
        <w:t>撒胡椒面</w:t>
      </w:r>
      <w:r>
        <w:rPr>
          <w:rStyle w:val="fontstyle31"/>
          <w:rFonts w:ascii="Times New Roman" w:hAnsi="Times New Roman" w:cs="Times New Roman"/>
          <w:lang w:bidi="ar"/>
        </w:rPr>
        <w:t>”</w:t>
      </w:r>
      <w:r>
        <w:rPr>
          <w:rStyle w:val="fontstyle31"/>
          <w:rFonts w:ascii="Times New Roman" w:hAnsi="Times New Roman" w:cs="Times New Roman"/>
          <w:lang w:bidi="ar"/>
        </w:rPr>
        <w:t>，不搞平均分配；不得用于建设楼堂馆所、市政道路、农村公路，不得用于一般性支出、列支管理费</w:t>
      </w:r>
      <w:r>
        <w:rPr>
          <w:rStyle w:val="fontstyle31"/>
          <w:rFonts w:ascii="Times New Roman" w:hAnsi="Times New Roman" w:cs="Times New Roman" w:hint="eastAsia"/>
          <w:lang w:bidi="ar"/>
        </w:rPr>
        <w:t>、</w:t>
      </w:r>
      <w:r>
        <w:rPr>
          <w:rStyle w:val="fontstyle31"/>
          <w:rFonts w:ascii="Times New Roman" w:hAnsi="Times New Roman" w:cs="Times New Roman"/>
          <w:lang w:bidi="ar"/>
        </w:rPr>
        <w:t>项目咨询费和认证评审费等；不能用于追溯系统建设，不能与农机购置补贴、高标准农田建设等其他中央财政转移支付资金交叉重复；原则上不得用于购买生产资料、发展休闲农业。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对挤占挪用中央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财政奖补资金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的，一经发现，以后不再安排资金支持，并予以通报。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21"/>
          <w:rFonts w:ascii="Times New Roman" w:hAnsi="Times New Roman" w:cs="Times New Roman"/>
          <w:lang w:bidi="ar"/>
        </w:rPr>
      </w:pPr>
      <w:r>
        <w:rPr>
          <w:rStyle w:val="fontstyle21"/>
          <w:rFonts w:ascii="Times New Roman" w:hAnsi="Times New Roman" w:cs="Times New Roman" w:hint="eastAsia"/>
          <w:lang w:bidi="ar"/>
        </w:rPr>
        <w:t>四</w:t>
      </w:r>
      <w:r>
        <w:rPr>
          <w:rStyle w:val="fontstyle21"/>
          <w:rFonts w:ascii="Times New Roman" w:hAnsi="Times New Roman" w:cs="Times New Roman"/>
          <w:lang w:bidi="ar"/>
        </w:rPr>
        <w:t>、具体要求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hAnsi="Times New Roman" w:cs="Times New Roman"/>
          <w:lang w:bidi="ar"/>
        </w:rPr>
        <w:t>（一）建设条件。</w:t>
      </w:r>
      <w:r>
        <w:rPr>
          <w:rStyle w:val="fontstyle31"/>
          <w:rFonts w:ascii="Times New Roman" w:hAnsi="Times New Roman" w:cs="Times New Roman"/>
          <w:lang w:bidi="ar"/>
        </w:rPr>
        <w:t>申请农业产业强镇建设的镇（乡）应满足以下要求：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仿宋_GB2312" w:eastAsia="仿宋_GB2312" w:hAnsi="仿宋_GB2312" w:cs="仿宋_GB2312" w:hint="eastAsia"/>
          <w:lang w:bidi="ar"/>
        </w:rPr>
        <w:t>一是政府高度重视。</w:t>
      </w:r>
      <w:r>
        <w:rPr>
          <w:rStyle w:val="fontstyle31"/>
          <w:rFonts w:ascii="Times New Roman" w:hAnsi="Times New Roman" w:cs="Times New Roman"/>
          <w:lang w:bidi="ar"/>
        </w:rPr>
        <w:t>县镇（乡）两级人民政府积极主动布局农业产业强镇建设，制定农业产业发展中长期规划，且思路清晰、目标明确、措施可行、支持力度大。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仿宋_GB2312" w:eastAsia="仿宋_GB2312" w:hAnsi="仿宋_GB2312" w:cs="仿宋_GB2312" w:hint="eastAsia"/>
          <w:lang w:bidi="ar"/>
        </w:rPr>
        <w:t>二是主导产业突出。</w:t>
      </w:r>
      <w:r>
        <w:rPr>
          <w:rStyle w:val="fontstyle31"/>
          <w:rFonts w:ascii="Times New Roman" w:hAnsi="Times New Roman" w:cs="Times New Roman"/>
          <w:lang w:bidi="ar"/>
        </w:rPr>
        <w:t>主导产业发展基础好、规模较大，农民积极性高。主导产业全产业链产值达到规定标准。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仿宋_GB2312" w:eastAsia="仿宋_GB2312" w:hAnsi="仿宋_GB2312" w:cs="仿宋_GB2312" w:hint="eastAsia"/>
          <w:lang w:bidi="ar"/>
        </w:rPr>
        <w:t>三是融合发展初见成效。</w:t>
      </w:r>
      <w:r>
        <w:rPr>
          <w:rStyle w:val="fontstyle31"/>
          <w:rFonts w:ascii="Times New Roman" w:hAnsi="Times New Roman" w:cs="Times New Roman"/>
          <w:lang w:bidi="ar"/>
        </w:rPr>
        <w:t>围绕主导产业初步形成农村一二三</w:t>
      </w:r>
    </w:p>
    <w:p w:rsidR="00D96265" w:rsidRDefault="00D96265" w:rsidP="00D96265">
      <w:pPr>
        <w:widowControl/>
        <w:spacing w:line="579" w:lineRule="exact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产业融合发展格局，主体多元、业态多样、类型丰富。农产品加工业初具规模，为镇（乡）域经济发展贡献新活力。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仿宋_GB2312" w:eastAsia="仿宋_GB2312" w:hAnsi="仿宋_GB2312" w:cs="仿宋_GB2312" w:hint="eastAsia"/>
          <w:lang w:bidi="ar"/>
        </w:rPr>
        <w:t>四是产业布局科学合理。</w:t>
      </w:r>
      <w:r>
        <w:rPr>
          <w:rStyle w:val="fontstyle31"/>
          <w:rFonts w:ascii="Times New Roman" w:hAnsi="Times New Roman" w:cs="Times New Roman"/>
          <w:lang w:bidi="ar"/>
        </w:rPr>
        <w:t>主导产业与当地发展基础、资源条件、生态环境、经济区位等相匹配，发展功能定位准确，</w:t>
      </w:r>
      <w:r>
        <w:rPr>
          <w:rStyle w:val="fontstyle31"/>
          <w:rFonts w:ascii="Times New Roman" w:hAnsi="Times New Roman" w:cs="Times New Roman"/>
          <w:lang w:bidi="ar"/>
        </w:rPr>
        <w:lastRenderedPageBreak/>
        <w:t>镇（乡）域公共基础设施完备，服务设施配套，产业发展与村庄建设、生态宜居同步推进。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spacing w:val="-6"/>
          <w:lang w:bidi="ar"/>
        </w:rPr>
      </w:pPr>
      <w:r>
        <w:rPr>
          <w:rStyle w:val="fontstyle41"/>
          <w:rFonts w:ascii="仿宋_GB2312" w:eastAsia="仿宋_GB2312" w:hAnsi="仿宋_GB2312" w:cs="仿宋_GB2312" w:hint="eastAsia"/>
          <w:lang w:bidi="ar"/>
        </w:rPr>
        <w:t>五是联农带农机制初步建立</w:t>
      </w:r>
      <w:r>
        <w:rPr>
          <w:rStyle w:val="fontstyle31"/>
          <w:rFonts w:hint="eastAsia"/>
          <w:lang w:bidi="ar"/>
        </w:rPr>
        <w:t>。</w:t>
      </w:r>
      <w:r>
        <w:rPr>
          <w:rStyle w:val="fontstyle31"/>
          <w:rFonts w:ascii="Times New Roman" w:hAnsi="Times New Roman" w:cs="Times New Roman"/>
          <w:lang w:bidi="ar"/>
        </w:rPr>
        <w:t>积极创新联农带农激励机制，推动村集体和家庭农场、农民合作社、农业产业化龙头企业等新</w:t>
      </w:r>
      <w:r>
        <w:rPr>
          <w:rStyle w:val="fontstyle31"/>
          <w:rFonts w:ascii="Times New Roman" w:hAnsi="Times New Roman" w:cs="Times New Roman"/>
          <w:spacing w:val="-6"/>
          <w:lang w:bidi="ar"/>
        </w:rPr>
        <w:t>型经营主体与农户建立紧密利益联结机制，分享二三产业增值收益。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申报时，项目所选产业应落实到具体品种类别，不得笼统按粮食、果蔬、畜禽、水产等综合大类申报。近两年发生重大农业环境污染或生态破坏问题、重大农产品质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量安全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事件，被省级及以上环保、农业农村或食品安全等部门通报的县市，不纳入申报范围。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hAnsi="Times New Roman" w:cs="Times New Roman"/>
          <w:lang w:bidi="ar"/>
        </w:rPr>
        <w:t>（二）申报材料</w:t>
      </w:r>
      <w:r>
        <w:rPr>
          <w:rStyle w:val="fontstyle31"/>
          <w:rFonts w:ascii="Times New Roman" w:hAnsi="Times New Roman" w:cs="Times New Roman"/>
          <w:lang w:bidi="ar"/>
        </w:rPr>
        <w:t>。县级政府为申报主体，镇（乡）政府为实施主体，申报建设的县（市、区）、镇（乡）要认真撰写《</w:t>
      </w:r>
      <w:r>
        <w:rPr>
          <w:rStyle w:val="fontstyle31"/>
          <w:rFonts w:ascii="Times New Roman" w:hAnsi="Times New Roman" w:cs="Times New Roman"/>
          <w:lang w:bidi="ar"/>
        </w:rPr>
        <w:t>2023</w:t>
      </w:r>
      <w:r>
        <w:rPr>
          <w:rStyle w:val="fontstyle31"/>
          <w:rFonts w:ascii="Times New Roman" w:hAnsi="Times New Roman" w:cs="Times New Roman"/>
          <w:lang w:bidi="ar"/>
        </w:rPr>
        <w:t>年农业产业强镇建设方案》（见附件</w:t>
      </w:r>
      <w:r>
        <w:rPr>
          <w:rStyle w:val="fontstyle51"/>
          <w:rFonts w:ascii="Times New Roman" w:hAnsi="Times New Roman" w:cs="Times New Roman"/>
          <w:lang w:bidi="ar"/>
        </w:rPr>
        <w:t>1</w:t>
      </w:r>
      <w:r>
        <w:rPr>
          <w:rStyle w:val="fontstyle31"/>
          <w:rFonts w:ascii="Times New Roman" w:hAnsi="Times New Roman" w:cs="Times New Roman"/>
          <w:lang w:bidi="ar"/>
        </w:rPr>
        <w:t>），如实填写《</w:t>
      </w:r>
      <w:r>
        <w:rPr>
          <w:rStyle w:val="fontstyle31"/>
          <w:rFonts w:ascii="Times New Roman" w:hAnsi="Times New Roman" w:cs="Times New Roman"/>
          <w:lang w:bidi="ar"/>
        </w:rPr>
        <w:t>2023</w:t>
      </w:r>
      <w:r>
        <w:rPr>
          <w:rStyle w:val="fontstyle31"/>
          <w:rFonts w:ascii="Times New Roman" w:hAnsi="Times New Roman" w:cs="Times New Roman"/>
          <w:lang w:bidi="ar"/>
        </w:rPr>
        <w:t>年农业产业强镇建设申请表》（见附件</w:t>
      </w:r>
      <w:r>
        <w:rPr>
          <w:rStyle w:val="fontstyle31"/>
          <w:rFonts w:ascii="Times New Roman" w:hAnsi="Times New Roman" w:cs="Times New Roman"/>
          <w:lang w:bidi="ar"/>
        </w:rPr>
        <w:t>2</w:t>
      </w:r>
      <w:r>
        <w:rPr>
          <w:rStyle w:val="fontstyle31"/>
          <w:rFonts w:ascii="Times New Roman" w:hAnsi="Times New Roman" w:cs="Times New Roman"/>
          <w:lang w:bidi="ar"/>
        </w:rPr>
        <w:t>），并提供相关佐证材料，经所在县（市、区）农财</w:t>
      </w:r>
      <w:r>
        <w:rPr>
          <w:rStyle w:val="fontstyle31"/>
          <w:rFonts w:ascii="Times New Roman" w:hAnsi="Times New Roman" w:cs="Times New Roman" w:hint="eastAsia"/>
          <w:lang w:bidi="ar"/>
        </w:rPr>
        <w:t>两</w:t>
      </w:r>
      <w:r>
        <w:rPr>
          <w:rStyle w:val="fontstyle31"/>
          <w:rFonts w:ascii="Times New Roman" w:hAnsi="Times New Roman" w:cs="Times New Roman"/>
          <w:lang w:bidi="ar"/>
        </w:rPr>
        <w:t>部门核准、人民政府审批</w:t>
      </w:r>
      <w:r>
        <w:rPr>
          <w:rStyle w:val="fontstyle31"/>
          <w:rFonts w:ascii="Times New Roman" w:hAnsi="Times New Roman" w:cs="Times New Roman" w:hint="eastAsia"/>
          <w:lang w:bidi="ar"/>
        </w:rPr>
        <w:t>、市（州）农财部门推荐的</w:t>
      </w:r>
      <w:r>
        <w:rPr>
          <w:rStyle w:val="fontstyle31"/>
          <w:rFonts w:ascii="Times New Roman" w:hAnsi="Times New Roman" w:cs="Times New Roman"/>
          <w:lang w:bidi="ar"/>
        </w:rPr>
        <w:t>申</w:t>
      </w:r>
      <w:r>
        <w:rPr>
          <w:rStyle w:val="fontstyle31"/>
          <w:rFonts w:ascii="Times New Roman" w:hAnsi="Times New Roman" w:cs="Times New Roman" w:hint="eastAsia"/>
          <w:lang w:bidi="ar"/>
        </w:rPr>
        <w:t>报程序</w:t>
      </w:r>
      <w:r>
        <w:rPr>
          <w:rStyle w:val="fontstyle31"/>
          <w:rFonts w:ascii="Times New Roman" w:hAnsi="Times New Roman" w:cs="Times New Roman"/>
          <w:lang w:bidi="ar"/>
        </w:rPr>
        <w:t>，请各申报县于</w:t>
      </w:r>
      <w:r>
        <w:rPr>
          <w:rStyle w:val="fontstyle31"/>
          <w:rFonts w:ascii="Times New Roman" w:hAnsi="Times New Roman" w:cs="Times New Roman"/>
          <w:lang w:bidi="ar"/>
        </w:rPr>
        <w:t>3</w:t>
      </w:r>
      <w:r>
        <w:rPr>
          <w:rStyle w:val="fontstyle31"/>
          <w:rFonts w:ascii="Times New Roman" w:hAnsi="Times New Roman" w:cs="Times New Roman"/>
          <w:lang w:bidi="ar"/>
        </w:rPr>
        <w:t>月</w:t>
      </w:r>
      <w:r>
        <w:rPr>
          <w:rStyle w:val="fontstyle31"/>
          <w:rFonts w:ascii="Times New Roman" w:hAnsi="Times New Roman" w:cs="Times New Roman"/>
          <w:lang w:bidi="ar"/>
        </w:rPr>
        <w:t>18</w:t>
      </w:r>
      <w:r>
        <w:rPr>
          <w:rStyle w:val="fontstyle31"/>
          <w:rFonts w:ascii="Times New Roman" w:hAnsi="Times New Roman" w:cs="Times New Roman"/>
          <w:lang w:bidi="ar"/>
        </w:rPr>
        <w:t>日前，将申报</w:t>
      </w:r>
      <w:r>
        <w:rPr>
          <w:rStyle w:val="fontstyle31"/>
          <w:rFonts w:ascii="Times New Roman" w:hAnsi="Times New Roman" w:cs="Times New Roman"/>
          <w:color w:val="222222"/>
          <w:lang w:bidi="ar"/>
        </w:rPr>
        <w:t>材料汇编以</w:t>
      </w:r>
      <w:r>
        <w:rPr>
          <w:rStyle w:val="fontstyle51"/>
          <w:rFonts w:ascii="Times New Roman" w:hAnsi="Times New Roman" w:cs="Times New Roman"/>
          <w:lang w:bidi="ar"/>
        </w:rPr>
        <w:t>PDF</w:t>
      </w:r>
      <w:r>
        <w:rPr>
          <w:rStyle w:val="fontstyle31"/>
          <w:rFonts w:ascii="Times New Roman" w:hAnsi="Times New Roman" w:cs="Times New Roman"/>
          <w:lang w:bidi="ar"/>
        </w:rPr>
        <w:t>格式和</w:t>
      </w:r>
      <w:r>
        <w:rPr>
          <w:rStyle w:val="fontstyle31"/>
          <w:rFonts w:ascii="Times New Roman" w:hAnsi="Times New Roman" w:cs="Times New Roman"/>
          <w:lang w:bidi="ar"/>
        </w:rPr>
        <w:t>5</w:t>
      </w:r>
      <w:r>
        <w:rPr>
          <w:rStyle w:val="fontstyle31"/>
          <w:rFonts w:ascii="Times New Roman" w:hAnsi="Times New Roman" w:cs="Times New Roman"/>
          <w:lang w:bidi="ar"/>
        </w:rPr>
        <w:t>分钟答辩陈述</w:t>
      </w:r>
      <w:r>
        <w:rPr>
          <w:rStyle w:val="fontstyle31"/>
          <w:rFonts w:ascii="Times New Roman" w:hAnsi="Times New Roman" w:cs="Times New Roman"/>
          <w:lang w:bidi="ar"/>
        </w:rPr>
        <w:t>PPT</w:t>
      </w:r>
      <w:r>
        <w:rPr>
          <w:rStyle w:val="fontstyle31"/>
          <w:rFonts w:ascii="Times New Roman" w:hAnsi="Times New Roman" w:cs="Times New Roman"/>
          <w:lang w:bidi="ar"/>
        </w:rPr>
        <w:t>材料发至</w:t>
      </w:r>
      <w:r>
        <w:rPr>
          <w:rStyle w:val="fontstyle31"/>
          <w:rFonts w:ascii="Times New Roman" w:hAnsi="Times New Roman" w:cs="Times New Roman" w:hint="eastAsia"/>
          <w:lang w:bidi="ar"/>
        </w:rPr>
        <w:t>指定</w:t>
      </w:r>
      <w:r>
        <w:rPr>
          <w:rStyle w:val="fontstyle31"/>
          <w:rFonts w:ascii="Times New Roman" w:hAnsi="Times New Roman" w:cs="Times New Roman"/>
          <w:lang w:bidi="ar"/>
        </w:rPr>
        <w:t>邮箱，逾期视为自动放弃。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（注：材料装订顺序为封皮、县</w:t>
      </w:r>
      <w:r>
        <w:rPr>
          <w:rStyle w:val="fontstyle31"/>
          <w:rFonts w:ascii="Times New Roman" w:hAnsi="Times New Roman" w:cs="Times New Roman" w:hint="eastAsia"/>
          <w:lang w:bidi="ar"/>
        </w:rPr>
        <w:t>级政府</w:t>
      </w:r>
      <w:r>
        <w:rPr>
          <w:rStyle w:val="fontstyle31"/>
          <w:rFonts w:ascii="Times New Roman" w:hAnsi="Times New Roman" w:cs="Times New Roman"/>
          <w:lang w:bidi="ar"/>
        </w:rPr>
        <w:t>推荐函、申请表、建设方案、佐证材料、承诺书）。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21"/>
          <w:rFonts w:ascii="Times New Roman" w:hAnsi="Times New Roman" w:cs="Times New Roman"/>
          <w:lang w:bidi="ar"/>
        </w:rPr>
      </w:pPr>
      <w:r>
        <w:rPr>
          <w:rStyle w:val="fontstyle21"/>
          <w:rFonts w:ascii="Times New Roman" w:hAnsi="Times New Roman" w:cs="Times New Roman" w:hint="eastAsia"/>
          <w:lang w:bidi="ar"/>
        </w:rPr>
        <w:t>五</w:t>
      </w:r>
      <w:r>
        <w:rPr>
          <w:rStyle w:val="fontstyle21"/>
          <w:rFonts w:ascii="Times New Roman" w:hAnsi="Times New Roman" w:cs="Times New Roman"/>
          <w:lang w:bidi="ar"/>
        </w:rPr>
        <w:t>、有关要求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hAnsi="Times New Roman" w:cs="Times New Roman"/>
          <w:lang w:bidi="ar"/>
        </w:rPr>
        <w:t>（一）强化组织领导。</w:t>
      </w:r>
      <w:r>
        <w:rPr>
          <w:rStyle w:val="fontstyle31"/>
          <w:rFonts w:ascii="Times New Roman" w:hAnsi="Times New Roman" w:cs="Times New Roman"/>
          <w:lang w:bidi="ar"/>
        </w:rPr>
        <w:t>农业产业强镇建设实行</w:t>
      </w:r>
      <w:r>
        <w:rPr>
          <w:rStyle w:val="fontstyle31"/>
          <w:rFonts w:ascii="Times New Roman" w:hAnsi="Times New Roman" w:cs="Times New Roman"/>
          <w:lang w:bidi="ar"/>
        </w:rPr>
        <w:t>“</w:t>
      </w:r>
      <w:r>
        <w:rPr>
          <w:rStyle w:val="fontstyle31"/>
          <w:rFonts w:ascii="Times New Roman" w:hAnsi="Times New Roman" w:cs="Times New Roman"/>
          <w:lang w:bidi="ar"/>
        </w:rPr>
        <w:t>省抓总、县负责、镇落实</w:t>
      </w:r>
      <w:r>
        <w:rPr>
          <w:rStyle w:val="fontstyle31"/>
          <w:rFonts w:ascii="Times New Roman" w:hAnsi="Times New Roman" w:cs="Times New Roman"/>
          <w:lang w:bidi="ar"/>
        </w:rPr>
        <w:t>”</w:t>
      </w:r>
      <w:r>
        <w:rPr>
          <w:rStyle w:val="fontstyle31"/>
          <w:rFonts w:ascii="Times New Roman" w:hAnsi="Times New Roman" w:cs="Times New Roman"/>
          <w:lang w:bidi="ar"/>
        </w:rPr>
        <w:t>的工作机制。县级农业农村、财政部门要健</w:t>
      </w:r>
      <w:r>
        <w:rPr>
          <w:rStyle w:val="fontstyle31"/>
          <w:rFonts w:ascii="Times New Roman" w:hAnsi="Times New Roman" w:cs="Times New Roman"/>
          <w:lang w:bidi="ar"/>
        </w:rPr>
        <w:lastRenderedPageBreak/>
        <w:t>全工作协作机制，成立农财两部门有关项目工作人员组成的项目工作组，加强工作指导。县、镇（乡）两级人民政府落实建设工作，成立项目专班，确保项目顺利实施，保证工作方向不偏、资金规范使用，建设取得成效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hAnsi="Times New Roman" w:cs="Times New Roman"/>
          <w:lang w:bidi="ar"/>
        </w:rPr>
        <w:t>（二）强化资源整合。</w:t>
      </w:r>
      <w:r>
        <w:rPr>
          <w:rStyle w:val="fontstyle31"/>
          <w:rFonts w:ascii="Times New Roman" w:hAnsi="Times New Roman" w:cs="Times New Roman"/>
          <w:lang w:bidi="ar"/>
        </w:rPr>
        <w:t>鼓励项目实施县（市、区）创新体制机制和政策体系，统筹用好支持农业生产发展、农业资源生态保护、农业基础设施建设等方面的资金，特别是引导社会资本、金融资本，加大对开展</w:t>
      </w:r>
      <w:r>
        <w:rPr>
          <w:rStyle w:val="fontstyle31"/>
          <w:rFonts w:ascii="Times New Roman" w:hAnsi="Times New Roman" w:cs="Times New Roman" w:hint="eastAsia"/>
          <w:lang w:bidi="ar"/>
        </w:rPr>
        <w:t>创建</w:t>
      </w:r>
      <w:r>
        <w:rPr>
          <w:rStyle w:val="fontstyle31"/>
          <w:rFonts w:ascii="Times New Roman" w:hAnsi="Times New Roman" w:cs="Times New Roman"/>
          <w:lang w:bidi="ar"/>
        </w:rPr>
        <w:t>的农业产业强镇的支持。</w:t>
      </w: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41"/>
          <w:rFonts w:ascii="Times New Roman" w:hAnsi="Times New Roman" w:cs="Times New Roman"/>
          <w:lang w:bidi="ar"/>
        </w:rPr>
        <w:t>（三）强化宣传引导。</w:t>
      </w:r>
      <w:r>
        <w:rPr>
          <w:rStyle w:val="fontstyle31"/>
          <w:rFonts w:ascii="Times New Roman" w:hAnsi="Times New Roman" w:cs="Times New Roman"/>
          <w:lang w:bidi="ar"/>
        </w:rPr>
        <w:t>项目实施县（市、区）、镇（乡）要及时总结农业产业强镇建设的典型经验和</w:t>
      </w:r>
      <w:proofErr w:type="gramStart"/>
      <w:r>
        <w:rPr>
          <w:rStyle w:val="fontstyle31"/>
          <w:rFonts w:ascii="Times New Roman" w:hAnsi="Times New Roman" w:cs="Times New Roman"/>
          <w:lang w:bidi="ar"/>
        </w:rPr>
        <w:t>可</w:t>
      </w:r>
      <w:proofErr w:type="gramEnd"/>
      <w:r>
        <w:rPr>
          <w:rStyle w:val="fontstyle31"/>
          <w:rFonts w:ascii="Times New Roman" w:hAnsi="Times New Roman" w:cs="Times New Roman"/>
          <w:lang w:bidi="ar"/>
        </w:rPr>
        <w:t>推广、可复制的成功模式，充分利用多媒体多渠道开展宣传，展现示范做法和实施成效，积极营造全社会共同推进的良好氛围。</w:t>
      </w:r>
    </w:p>
    <w:p w:rsidR="00D96265" w:rsidRDefault="00D96265" w:rsidP="00D96265">
      <w:pPr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</w:p>
    <w:p w:rsidR="00D96265" w:rsidRDefault="00D96265" w:rsidP="00D96265">
      <w:pPr>
        <w:widowControl/>
        <w:spacing w:line="579" w:lineRule="exact"/>
        <w:ind w:firstLineChars="200" w:firstLine="64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/>
          <w:lang w:bidi="ar"/>
        </w:rPr>
        <w:t>附件：</w:t>
      </w:r>
      <w:r>
        <w:rPr>
          <w:rStyle w:val="fontstyle31"/>
          <w:rFonts w:ascii="Times New Roman" w:hAnsi="Times New Roman" w:cs="Times New Roman" w:hint="eastAsia"/>
          <w:lang w:bidi="ar"/>
        </w:rPr>
        <w:t>2-</w:t>
      </w:r>
      <w:r>
        <w:rPr>
          <w:rStyle w:val="fontstyle31"/>
          <w:rFonts w:ascii="Times New Roman" w:hAnsi="Times New Roman" w:cs="Times New Roman"/>
          <w:lang w:bidi="ar"/>
        </w:rPr>
        <w:t>1.2023</w:t>
      </w:r>
      <w:r>
        <w:rPr>
          <w:rStyle w:val="fontstyle31"/>
          <w:rFonts w:ascii="Times New Roman" w:hAnsi="Times New Roman" w:cs="Times New Roman"/>
          <w:lang w:bidi="ar"/>
        </w:rPr>
        <w:t>年农业产业强镇建设申请表</w:t>
      </w:r>
    </w:p>
    <w:p w:rsidR="00D96265" w:rsidRDefault="00D96265" w:rsidP="00D96265">
      <w:pPr>
        <w:widowControl/>
        <w:spacing w:line="579" w:lineRule="exact"/>
        <w:ind w:firstLineChars="500" w:firstLine="1600"/>
        <w:jc w:val="left"/>
        <w:rPr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 w:hint="eastAsia"/>
          <w:lang w:bidi="ar"/>
        </w:rPr>
        <w:t>2-</w:t>
      </w:r>
      <w:r>
        <w:rPr>
          <w:rStyle w:val="fontstyle31"/>
          <w:rFonts w:ascii="Times New Roman" w:hAnsi="Times New Roman" w:cs="Times New Roman"/>
          <w:lang w:bidi="ar"/>
        </w:rPr>
        <w:t>2.2023</w:t>
      </w:r>
      <w:r>
        <w:rPr>
          <w:rStyle w:val="fontstyle31"/>
          <w:rFonts w:ascii="Times New Roman" w:hAnsi="Times New Roman" w:cs="Times New Roman"/>
          <w:lang w:bidi="ar"/>
        </w:rPr>
        <w:t>年农业产业强镇建设方案（模板）</w:t>
      </w:r>
    </w:p>
    <w:p w:rsidR="00D96265" w:rsidRDefault="00D96265" w:rsidP="00D96265">
      <w:pPr>
        <w:widowControl/>
        <w:spacing w:line="579" w:lineRule="exact"/>
        <w:ind w:firstLineChars="500" w:firstLine="1600"/>
        <w:jc w:val="left"/>
        <w:rPr>
          <w:rStyle w:val="fontstyle31"/>
          <w:rFonts w:ascii="Times New Roman" w:hAnsi="Times New Roman" w:cs="Times New Roman"/>
          <w:lang w:bidi="ar"/>
        </w:rPr>
      </w:pPr>
      <w:r>
        <w:rPr>
          <w:rStyle w:val="fontstyle31"/>
          <w:rFonts w:ascii="Times New Roman" w:hAnsi="Times New Roman" w:cs="Times New Roman" w:hint="eastAsia"/>
          <w:lang w:bidi="ar"/>
        </w:rPr>
        <w:t>2-</w:t>
      </w:r>
      <w:r>
        <w:rPr>
          <w:rStyle w:val="fontstyle31"/>
          <w:rFonts w:ascii="Times New Roman" w:hAnsi="Times New Roman" w:cs="Times New Roman"/>
          <w:lang w:bidi="ar"/>
        </w:rPr>
        <w:t>3.2023</w:t>
      </w:r>
      <w:r>
        <w:rPr>
          <w:rStyle w:val="fontstyle31"/>
          <w:rFonts w:ascii="Times New Roman" w:hAnsi="Times New Roman" w:cs="Times New Roman"/>
          <w:lang w:bidi="ar"/>
        </w:rPr>
        <w:t>年农业产业强镇项目建设承诺书</w:t>
      </w:r>
    </w:p>
    <w:p w:rsidR="00D96265" w:rsidRDefault="00D96265" w:rsidP="00D96265">
      <w:pPr>
        <w:widowControl/>
        <w:spacing w:line="579" w:lineRule="exact"/>
        <w:ind w:firstLineChars="500" w:firstLine="1600"/>
        <w:jc w:val="left"/>
        <w:rPr>
          <w:rFonts w:ascii="Times New Roman" w:eastAsia="黑体" w:hAnsi="Times New Roman" w:cs="Times New Roman"/>
          <w:szCs w:val="32"/>
        </w:rPr>
      </w:pPr>
      <w:r>
        <w:rPr>
          <w:rStyle w:val="fontstyle31"/>
          <w:rFonts w:ascii="Times New Roman" w:hAnsi="Times New Roman" w:cs="Times New Roman" w:hint="eastAsia"/>
          <w:lang w:bidi="ar"/>
        </w:rPr>
        <w:t>2-</w:t>
      </w:r>
      <w:r>
        <w:rPr>
          <w:rStyle w:val="fontstyle31"/>
          <w:rFonts w:ascii="Times New Roman" w:hAnsi="Times New Roman" w:cs="Times New Roman"/>
          <w:lang w:bidi="ar"/>
        </w:rPr>
        <w:t>4.2023</w:t>
      </w:r>
      <w:r>
        <w:rPr>
          <w:rStyle w:val="fontstyle31"/>
          <w:rFonts w:ascii="Times New Roman" w:hAnsi="Times New Roman" w:cs="Times New Roman"/>
          <w:lang w:bidi="ar"/>
        </w:rPr>
        <w:t>年农业产业强镇项目储备名单</w:t>
      </w:r>
    </w:p>
    <w:p w:rsidR="00D96265" w:rsidRDefault="00D96265" w:rsidP="00D96265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附件2-1</w:t>
      </w:r>
    </w:p>
    <w:p w:rsidR="00D96265" w:rsidRDefault="00D96265" w:rsidP="00D96265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2023</w:t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年农业产业强镇建设申报表</w:t>
      </w:r>
    </w:p>
    <w:tbl>
      <w:tblPr>
        <w:tblpPr w:leftFromText="180" w:rightFromText="180" w:vertAnchor="text" w:horzAnchor="page" w:tblpXSpec="center" w:tblpY="609"/>
        <w:tblOverlap w:val="never"/>
        <w:tblW w:w="9820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1643"/>
        <w:gridCol w:w="2117"/>
        <w:gridCol w:w="187"/>
        <w:gridCol w:w="1915"/>
        <w:gridCol w:w="1549"/>
        <w:gridCol w:w="1715"/>
      </w:tblGrid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一、乡镇基本信息</w:t>
            </w:r>
          </w:p>
        </w:tc>
      </w:tr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乡镇名称：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省（区/市/兵团/农垦）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（县/区/市）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（镇/乡）</w:t>
            </w:r>
          </w:p>
        </w:tc>
      </w:tr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农业主导产业（具体品种类别）：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高标准农田建成面积（亩）：</w:t>
            </w:r>
          </w:p>
        </w:tc>
      </w:tr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是否属于832个脱贫县：是□    否□          是否属于革命老区：是□    否□</w:t>
            </w:r>
          </w:p>
        </w:tc>
      </w:tr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是否属于国家乡村振兴重点帮扶县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：是□    否□ </w:t>
            </w:r>
          </w:p>
        </w:tc>
      </w:tr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乡镇填报人：               填报人联系电话（手机）：              填报日期：    年  月  日</w:t>
            </w:r>
          </w:p>
        </w:tc>
      </w:tr>
      <w:tr w:rsidR="00D96265" w:rsidTr="003F05B0">
        <w:trPr>
          <w:trHeight w:val="634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县级审核人：               审核人联系电话（手机）：              审核日期：    年  月  日</w:t>
            </w:r>
          </w:p>
        </w:tc>
      </w:tr>
      <w:tr w:rsidR="00D96265" w:rsidTr="003F05B0">
        <w:trPr>
          <w:trHeight w:val="293"/>
          <w:jc w:val="center"/>
        </w:trPr>
        <w:tc>
          <w:tcPr>
            <w:tcW w:w="9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二、乡镇主导产业发展情况</w:t>
            </w: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编号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2022年数值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乡镇农业主导产业情况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主导产业种养面积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亩/其他单位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1.1.1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其中：标准化种养基地面积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亩/其他单位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主导产业产量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万吨/万头/其他单位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1.2.1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其中：标准化种养基地产量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万吨/万头/其他单位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镇域农业总产值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亿元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主导产业全产业链产值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亿元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1.4.1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其中：主导产业农业产值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亿元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1.4.2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主导产业加工业产值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亿元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乡镇主导产业融合发展情况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主导产业从业农民人数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2.2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主导产业从业农民人均可支配收入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万元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2.3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辐射带动周边乡镇从业农民人数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人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2.4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县域农民人均可支配收入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万元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主导产业加工业产值与农业产值比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/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主导产业经营主体情况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3.1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镇域地市级（含）以上龙头企业数量</w:t>
            </w: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3.1.1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其中：地市级龙头企业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3.1.2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省级龙头企业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3.1.3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国家级龙头企业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镇域农民合作社数量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3.2.1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其中：地市级（含）以上示范社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镇域家庭农场数量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3.3.1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其中：地市级（含）以上家庭农场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农业社会化服务组织数量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57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3.4.1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ind w:firstLineChars="200" w:firstLine="360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其中：地市级（含）以上农业社会化服务组织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3.5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其他地市级（含）以上产业主体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主导产业品牌认证数量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3.6.1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其中：绿色食品认证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3.6.2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有机食品认证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3.6.3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农产品地理标志认证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3.6.4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其它省部级认证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3.7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农产品质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量安全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抽检合格率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三、规划编制情况</w:t>
            </w:r>
          </w:p>
        </w:tc>
      </w:tr>
      <w:tr w:rsidR="00D96265" w:rsidTr="003F05B0">
        <w:trPr>
          <w:trHeight w:val="575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县域或镇域的农业或主导产业发展规划情况（列出已编制规划名称，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附证明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材料）</w:t>
            </w: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四、主导产业支持政策情况</w:t>
            </w:r>
          </w:p>
        </w:tc>
      </w:tr>
      <w:tr w:rsidR="00D96265" w:rsidTr="003F05B0">
        <w:trPr>
          <w:trHeight w:val="915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D96265">
            <w:pPr>
              <w:widowControl/>
              <w:adjustRightInd w:val="0"/>
              <w:snapToGrid w:val="0"/>
              <w:spacing w:beforeLines="50" w:before="156"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县级在支持主导产业发展出台的人才、土地、资金、管理等方面的政策文件（列出文件名及文号，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附证明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材料）</w:t>
            </w: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6265" w:rsidTr="003F05B0">
        <w:trPr>
          <w:trHeight w:val="293"/>
          <w:jc w:val="center"/>
        </w:trPr>
        <w:tc>
          <w:tcPr>
            <w:tcW w:w="9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五、各级部门意见及盖章</w:t>
            </w:r>
          </w:p>
        </w:tc>
      </w:tr>
      <w:tr w:rsidR="00D96265" w:rsidTr="003F05B0">
        <w:trPr>
          <w:trHeight w:val="2945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申请县（市、区）意见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D96265" w:rsidRDefault="00D96265" w:rsidP="003F05B0">
            <w:pPr>
              <w:pStyle w:val="a0"/>
              <w:spacing w:line="240" w:lineRule="atLeas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  <w:p w:rsidR="00D96265" w:rsidRDefault="00D96265" w:rsidP="00D96265">
            <w:pPr>
              <w:widowControl/>
              <w:adjustRightInd w:val="0"/>
              <w:snapToGrid w:val="0"/>
              <w:spacing w:line="240" w:lineRule="atLeast"/>
              <w:ind w:leftChars="1700" w:left="5800" w:hangingChars="200" w:hanging="360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负责人签字：         （公章） </w:t>
            </w:r>
          </w:p>
          <w:p w:rsidR="00D96265" w:rsidRDefault="00D96265" w:rsidP="00D96265">
            <w:pPr>
              <w:widowControl/>
              <w:adjustRightInd w:val="0"/>
              <w:snapToGrid w:val="0"/>
              <w:spacing w:line="240" w:lineRule="atLeast"/>
              <w:ind w:leftChars="1700" w:left="5800" w:hangingChars="200" w:hanging="360"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年    月    日           </w:t>
            </w:r>
          </w:p>
        </w:tc>
      </w:tr>
      <w:tr w:rsidR="00D96265" w:rsidTr="003F05B0">
        <w:trPr>
          <w:trHeight w:val="862"/>
          <w:jc w:val="center"/>
        </w:trPr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推荐意见</w:t>
            </w: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（地市级农业农村部门）</w:t>
            </w: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推荐意见</w:t>
            </w: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（地市级财政部门）</w:t>
            </w:r>
          </w:p>
          <w:p w:rsidR="00D96265" w:rsidRDefault="00D96265" w:rsidP="003F05B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D96265" w:rsidRDefault="00D96265" w:rsidP="00D96265">
      <w:pPr>
        <w:pStyle w:val="a0"/>
        <w:spacing w:line="240" w:lineRule="atLeast"/>
        <w:ind w:firstLine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注：提供与主导产业发展、主体培育等相关的证明材料，如龙头企业、品牌认证等。</w:t>
      </w:r>
    </w:p>
    <w:p w:rsidR="00D96265" w:rsidRDefault="00D96265" w:rsidP="00D96265">
      <w:pPr>
        <w:pStyle w:val="a6"/>
        <w:autoSpaceDE/>
        <w:autoSpaceDN/>
        <w:spacing w:line="579" w:lineRule="exact"/>
        <w:ind w:right="6"/>
        <w:jc w:val="both"/>
        <w:rPr>
          <w:rFonts w:ascii="宋体" w:eastAsia="宋体" w:hAnsi="宋体" w:cs="宋体" w:hint="eastAsia"/>
          <w:snapToGrid w:val="0"/>
          <w:sz w:val="18"/>
          <w:szCs w:val="18"/>
          <w:lang w:eastAsia="zh-CN"/>
        </w:rPr>
      </w:pPr>
    </w:p>
    <w:p w:rsidR="00D96265" w:rsidRDefault="00D96265" w:rsidP="00D96265">
      <w:pPr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Pr="00D96265" w:rsidRDefault="00D96265" w:rsidP="00D96265">
      <w:pPr>
        <w:pStyle w:val="a0"/>
      </w:pPr>
    </w:p>
    <w:p w:rsidR="00D96265" w:rsidRDefault="00D96265" w:rsidP="00D96265">
      <w:pP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附件2-2</w:t>
      </w:r>
    </w:p>
    <w:p w:rsidR="00D96265" w:rsidRDefault="00D96265" w:rsidP="00D96265">
      <w:pPr>
        <w:spacing w:line="600" w:lineRule="exact"/>
        <w:ind w:firstLineChars="200" w:firstLine="1041"/>
        <w:rPr>
          <w:rFonts w:ascii="Times New Roman" w:eastAsia="华文中宋" w:hAnsi="Times New Roman" w:cs="Times New Roman"/>
          <w:b/>
          <w:bCs/>
          <w:sz w:val="52"/>
          <w:szCs w:val="52"/>
        </w:rPr>
      </w:pPr>
    </w:p>
    <w:p w:rsidR="00D96265" w:rsidRDefault="00D96265" w:rsidP="00D96265">
      <w:pPr>
        <w:pStyle w:val="a0"/>
        <w:rPr>
          <w:rFonts w:eastAsia="华文中宋"/>
          <w:b/>
          <w:bCs/>
          <w:sz w:val="52"/>
          <w:szCs w:val="52"/>
        </w:rPr>
      </w:pPr>
    </w:p>
    <w:p w:rsidR="00D96265" w:rsidRDefault="00D96265" w:rsidP="00D96265">
      <w:pPr>
        <w:pStyle w:val="a0"/>
        <w:rPr>
          <w:rFonts w:eastAsia="华文中宋"/>
          <w:b/>
          <w:bCs/>
          <w:sz w:val="52"/>
          <w:szCs w:val="52"/>
        </w:rPr>
      </w:pPr>
    </w:p>
    <w:p w:rsidR="00D96265" w:rsidRDefault="00D96265" w:rsidP="00D9626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2023年农业产业强镇建设方案</w:t>
      </w:r>
      <w:r>
        <w:rPr>
          <w:rFonts w:ascii="方正小标宋简体" w:eastAsia="方正小标宋简体" w:hAnsi="方正小标宋简体" w:cs="方正小标宋简体" w:hint="eastAsia"/>
          <w:szCs w:val="32"/>
        </w:rPr>
        <w:t>（模版）</w:t>
      </w:r>
    </w:p>
    <w:p w:rsidR="00D96265" w:rsidRDefault="00D96265" w:rsidP="00D96265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D96265" w:rsidRDefault="00D96265" w:rsidP="00D96265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 xml:space="preserve"> </w:t>
      </w:r>
    </w:p>
    <w:p w:rsidR="00D96265" w:rsidRDefault="00D96265" w:rsidP="00D96265">
      <w:pPr>
        <w:spacing w:line="6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 xml:space="preserve"> </w:t>
      </w:r>
    </w:p>
    <w:p w:rsidR="00D96265" w:rsidRDefault="00D96265" w:rsidP="00D96265">
      <w:pPr>
        <w:spacing w:line="600" w:lineRule="exact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 xml:space="preserve"> </w:t>
      </w:r>
    </w:p>
    <w:p w:rsidR="00D96265" w:rsidRDefault="00D96265" w:rsidP="00D96265">
      <w:pPr>
        <w:spacing w:line="600" w:lineRule="exact"/>
        <w:jc w:val="center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***</w:t>
      </w:r>
      <w:r>
        <w:rPr>
          <w:rFonts w:ascii="Times New Roman" w:eastAsia="楷体_GB2312" w:hAnsi="Times New Roman" w:cs="Times New Roman"/>
          <w:b/>
          <w:bCs/>
          <w:szCs w:val="32"/>
        </w:rPr>
        <w:t>省（自治区、直辖市）</w:t>
      </w:r>
      <w:r>
        <w:rPr>
          <w:rFonts w:ascii="Times New Roman" w:eastAsia="楷体_GB2312" w:hAnsi="Times New Roman" w:cs="Times New Roman"/>
          <w:b/>
          <w:bCs/>
          <w:szCs w:val="32"/>
        </w:rPr>
        <w:t>***</w:t>
      </w:r>
      <w:r>
        <w:rPr>
          <w:rFonts w:ascii="Times New Roman" w:eastAsia="楷体_GB2312" w:hAnsi="Times New Roman" w:cs="Times New Roman"/>
          <w:b/>
          <w:bCs/>
          <w:szCs w:val="32"/>
        </w:rPr>
        <w:t>市</w:t>
      </w:r>
    </w:p>
    <w:p w:rsidR="00D96265" w:rsidRDefault="00D96265" w:rsidP="00D96265">
      <w:pPr>
        <w:spacing w:line="600" w:lineRule="exact"/>
        <w:jc w:val="center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***</w:t>
      </w:r>
      <w:r>
        <w:rPr>
          <w:rFonts w:ascii="Times New Roman" w:eastAsia="楷体_GB2312" w:hAnsi="Times New Roman" w:cs="Times New Roman"/>
          <w:b/>
          <w:bCs/>
          <w:szCs w:val="32"/>
        </w:rPr>
        <w:t>县（市、区）</w:t>
      </w:r>
    </w:p>
    <w:p w:rsidR="00D96265" w:rsidRDefault="00D96265" w:rsidP="00D96265">
      <w:pPr>
        <w:pStyle w:val="a6"/>
        <w:autoSpaceDE/>
        <w:autoSpaceDN/>
        <w:spacing w:line="579" w:lineRule="exact"/>
        <w:ind w:right="6"/>
        <w:jc w:val="center"/>
        <w:rPr>
          <w:rFonts w:ascii="Times New Roman" w:eastAsia="楷体_GB2312" w:hAnsi="Times New Roman" w:cs="Times New Roman"/>
          <w:b/>
          <w:bCs/>
          <w:lang w:eastAsia="zh-CN"/>
        </w:rPr>
      </w:pPr>
      <w:r>
        <w:rPr>
          <w:rFonts w:ascii="Times New Roman" w:eastAsia="楷体_GB2312" w:hAnsi="Times New Roman" w:cs="Times New Roman"/>
          <w:b/>
          <w:bCs/>
          <w:lang w:eastAsia="zh-CN"/>
        </w:rPr>
        <w:t>2023</w:t>
      </w:r>
      <w:r>
        <w:rPr>
          <w:rFonts w:ascii="Times New Roman" w:eastAsia="楷体_GB2312" w:hAnsi="Times New Roman" w:cs="Times New Roman"/>
          <w:b/>
          <w:bCs/>
          <w:lang w:eastAsia="zh-CN"/>
        </w:rPr>
        <w:t>年</w:t>
      </w:r>
      <w:r>
        <w:rPr>
          <w:rFonts w:ascii="Times New Roman" w:eastAsia="楷体_GB2312" w:hAnsi="Times New Roman" w:cs="Times New Roman"/>
          <w:b/>
          <w:bCs/>
          <w:lang w:eastAsia="zh-CN"/>
        </w:rPr>
        <w:t>**</w:t>
      </w:r>
      <w:r>
        <w:rPr>
          <w:rFonts w:ascii="Times New Roman" w:eastAsia="楷体_GB2312" w:hAnsi="Times New Roman" w:cs="Times New Roman"/>
          <w:b/>
          <w:bCs/>
          <w:lang w:eastAsia="zh-CN"/>
        </w:rPr>
        <w:t>月</w:t>
      </w:r>
      <w:r>
        <w:rPr>
          <w:rFonts w:ascii="Times New Roman" w:eastAsia="楷体_GB2312" w:hAnsi="Times New Roman" w:cs="Times New Roman"/>
          <w:b/>
          <w:bCs/>
          <w:lang w:eastAsia="zh-CN"/>
        </w:rPr>
        <w:t>**</w:t>
      </w:r>
      <w:r>
        <w:rPr>
          <w:rFonts w:ascii="Times New Roman" w:eastAsia="楷体_GB2312" w:hAnsi="Times New Roman" w:cs="Times New Roman"/>
          <w:b/>
          <w:bCs/>
          <w:lang w:eastAsia="zh-CN"/>
        </w:rPr>
        <w:t>日</w:t>
      </w:r>
    </w:p>
    <w:p w:rsidR="00D96265" w:rsidRDefault="00D96265" w:rsidP="00D96265">
      <w:pPr>
        <w:pStyle w:val="a6"/>
        <w:autoSpaceDE/>
        <w:autoSpaceDN/>
        <w:spacing w:line="579" w:lineRule="exact"/>
        <w:ind w:right="6"/>
        <w:jc w:val="center"/>
        <w:rPr>
          <w:rFonts w:ascii="Times New Roman" w:eastAsia="楷体_GB2312" w:hAnsi="Times New Roman" w:cs="Times New Roman"/>
          <w:b/>
          <w:bCs/>
          <w:lang w:eastAsia="zh-CN"/>
        </w:rPr>
      </w:pPr>
    </w:p>
    <w:p w:rsidR="00D96265" w:rsidRDefault="00D96265" w:rsidP="00D96265">
      <w:pPr>
        <w:pStyle w:val="a6"/>
        <w:autoSpaceDE/>
        <w:autoSpaceDN/>
        <w:spacing w:line="579" w:lineRule="exact"/>
        <w:ind w:right="6"/>
        <w:jc w:val="center"/>
        <w:rPr>
          <w:rFonts w:ascii="Times New Roman" w:eastAsia="楷体_GB2312" w:hAnsi="Times New Roman" w:cs="Times New Roman"/>
          <w:b/>
          <w:bCs/>
          <w:lang w:eastAsia="zh-CN"/>
        </w:rPr>
      </w:pP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黑体" w:hAnsi="Times New Roman" w:cs="Times New Roman"/>
          <w:color w:val="000000" w:themeColor="text1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Cs w:val="32"/>
        </w:rPr>
        <w:t>一、乡镇基本情况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Cs w:val="32"/>
        </w:rPr>
        <w:t>介绍建设乡镇区域范围、基本条件、</w:t>
      </w:r>
      <w:r>
        <w:rPr>
          <w:rFonts w:ascii="Times New Roman" w:eastAsia="仿宋_GB2312" w:hAnsi="Times New Roman" w:cs="Times New Roman" w:hint="eastAsia"/>
          <w:color w:val="000000" w:themeColor="text1"/>
          <w:szCs w:val="32"/>
        </w:rPr>
        <w:t>高标准农田建成情况，以及</w:t>
      </w:r>
      <w:r>
        <w:rPr>
          <w:rFonts w:ascii="Times New Roman" w:eastAsia="仿宋_GB2312" w:hAnsi="Times New Roman" w:cs="Times New Roman"/>
          <w:color w:val="000000" w:themeColor="text1"/>
          <w:szCs w:val="32"/>
        </w:rPr>
        <w:t>农业产业发展、产业发展规划等情况。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Times New Roman" w:hAnsi="Times New Roman" w:cs="Times New Roman"/>
          <w:color w:val="000000" w:themeColor="text1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Cs w:val="32"/>
        </w:rPr>
        <w:t>二、主导产业情况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Cs w:val="32"/>
        </w:rPr>
        <w:t>1.</w:t>
      </w:r>
      <w:r>
        <w:rPr>
          <w:rFonts w:ascii="Times New Roman" w:eastAsia="楷体_GB2312" w:hAnsi="Times New Roman" w:cs="Times New Roman"/>
          <w:color w:val="000000" w:themeColor="text1"/>
          <w:szCs w:val="32"/>
        </w:rPr>
        <w:t>发展现状。</w:t>
      </w:r>
      <w:r>
        <w:rPr>
          <w:rFonts w:ascii="Times New Roman" w:eastAsia="仿宋_GB2312" w:hAnsi="Times New Roman" w:cs="Times New Roman"/>
          <w:color w:val="000000" w:themeColor="text1"/>
          <w:szCs w:val="32"/>
        </w:rPr>
        <w:t>包括产业发展规划、配套设施建设、农民从业积极性、产业融合发展等基本情况；品种培优、品质提升、品牌打造和标准化生产，加工仓储流通销售等产业链建设情况；产品产销衔接、科技人才支撑、技术研发应用、各</w:t>
      </w:r>
      <w:r>
        <w:rPr>
          <w:rFonts w:ascii="Times New Roman" w:eastAsia="仿宋_GB2312" w:hAnsi="Times New Roman" w:cs="Times New Roman"/>
          <w:szCs w:val="32"/>
        </w:rPr>
        <w:t>类财政资金支持等保障情况。</w:t>
      </w:r>
    </w:p>
    <w:p w:rsidR="00D96265" w:rsidRDefault="00D96265" w:rsidP="00D96265">
      <w:pPr>
        <w:pStyle w:val="a0"/>
        <w:overflowPunct w:val="0"/>
        <w:adjustRightInd w:val="0"/>
        <w:snapToGrid w:val="0"/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color w:val="000000" w:themeColor="text1"/>
          <w:sz w:val="32"/>
          <w:szCs w:val="32"/>
        </w:rPr>
        <w:lastRenderedPageBreak/>
        <w:t>2.</w:t>
      </w:r>
      <w:r>
        <w:rPr>
          <w:rFonts w:eastAsia="楷体_GB2312"/>
          <w:color w:val="000000" w:themeColor="text1"/>
          <w:sz w:val="32"/>
          <w:szCs w:val="32"/>
        </w:rPr>
        <w:t>主体培育。</w:t>
      </w:r>
      <w:r>
        <w:rPr>
          <w:rFonts w:eastAsia="仿宋_GB2312"/>
          <w:sz w:val="32"/>
          <w:szCs w:val="32"/>
        </w:rPr>
        <w:t>包括乡镇区域内与主导产业紧密相关的家庭农场、农民合作社、社会化服务组织、农业产业化龙头企业、加工物流企业等主体情况，联农带农机制的具体形式，辐射带动农民的预期效果。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Cs w:val="32"/>
        </w:rPr>
        <w:t>3.</w:t>
      </w:r>
      <w:r>
        <w:rPr>
          <w:rFonts w:ascii="Times New Roman" w:eastAsia="楷体_GB2312" w:hAnsi="Times New Roman" w:cs="Times New Roman"/>
          <w:color w:val="000000" w:themeColor="text1"/>
          <w:szCs w:val="32"/>
        </w:rPr>
        <w:t>存在问题。</w:t>
      </w:r>
      <w:r>
        <w:rPr>
          <w:rFonts w:ascii="Times New Roman" w:eastAsia="仿宋_GB2312" w:hAnsi="Times New Roman" w:cs="Times New Roman"/>
          <w:szCs w:val="32"/>
        </w:rPr>
        <w:t>目前主导产业发展存在的短板、弱项及需要解决的问题。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三、建设思路目标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农业产业强镇建设的思路原则、任务目标（包括主导产业全产业</w:t>
      </w:r>
      <w:proofErr w:type="gramStart"/>
      <w:r>
        <w:rPr>
          <w:rFonts w:ascii="Times New Roman" w:eastAsia="仿宋_GB2312" w:hAnsi="Times New Roman" w:cs="Times New Roman"/>
          <w:szCs w:val="32"/>
        </w:rPr>
        <w:t>链目标</w:t>
      </w:r>
      <w:proofErr w:type="gramEnd"/>
      <w:r>
        <w:rPr>
          <w:rFonts w:ascii="Times New Roman" w:eastAsia="仿宋_GB2312" w:hAnsi="Times New Roman" w:cs="Times New Roman"/>
          <w:szCs w:val="32"/>
        </w:rPr>
        <w:t>产值、生产能力提升、带动农民就业增收、推动产业融合发展等情况）。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四、主要建设内容及资金测算</w:t>
      </w:r>
    </w:p>
    <w:p w:rsidR="00D96265" w:rsidRDefault="00D96265" w:rsidP="00D96265">
      <w:pPr>
        <w:overflowPunct w:val="0"/>
        <w:adjustRightInd w:val="0"/>
        <w:snapToGrid w:val="0"/>
        <w:spacing w:line="579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结合乡镇资源禀赋、市场环境和产业发展规划，科学合理确定建设项目，做好项目前期论证工作，明确承担主体、建设地点、建设内容、</w:t>
      </w:r>
      <w:proofErr w:type="gramStart"/>
      <w:r>
        <w:rPr>
          <w:rFonts w:ascii="Times New Roman" w:eastAsia="仿宋_GB2312" w:hAnsi="Times New Roman" w:cs="Times New Roman"/>
          <w:szCs w:val="32"/>
        </w:rPr>
        <w:t>具体资金</w:t>
      </w:r>
      <w:proofErr w:type="gramEnd"/>
      <w:r>
        <w:rPr>
          <w:rFonts w:ascii="Times New Roman" w:eastAsia="仿宋_GB2312" w:hAnsi="Times New Roman" w:cs="Times New Roman"/>
          <w:szCs w:val="32"/>
        </w:rPr>
        <w:t>测算（中央财政资金按</w:t>
      </w:r>
      <w:r>
        <w:rPr>
          <w:rFonts w:ascii="Times New Roman" w:eastAsia="仿宋_GB2312" w:hAnsi="Times New Roman" w:cs="Times New Roman"/>
          <w:szCs w:val="32"/>
        </w:rPr>
        <w:t>1000</w:t>
      </w:r>
      <w:r>
        <w:rPr>
          <w:rFonts w:ascii="Times New Roman" w:eastAsia="仿宋_GB2312" w:hAnsi="Times New Roman" w:cs="Times New Roman"/>
          <w:szCs w:val="32"/>
        </w:rPr>
        <w:t>万规划，其中</w:t>
      </w:r>
      <w:r>
        <w:rPr>
          <w:rFonts w:ascii="Times New Roman" w:eastAsia="仿宋_GB2312" w:hAnsi="Times New Roman" w:cs="Times New Roman"/>
          <w:szCs w:val="32"/>
        </w:rPr>
        <w:t>300</w:t>
      </w:r>
      <w:r>
        <w:rPr>
          <w:rFonts w:ascii="Times New Roman" w:eastAsia="仿宋_GB2312" w:hAnsi="Times New Roman" w:cs="Times New Roman"/>
          <w:szCs w:val="32"/>
        </w:rPr>
        <w:t>万进行具体测算并填写资金使用表，其余</w:t>
      </w:r>
      <w:r>
        <w:rPr>
          <w:rFonts w:ascii="Times New Roman" w:eastAsia="仿宋_GB2312" w:hAnsi="Times New Roman" w:cs="Times New Roman"/>
          <w:szCs w:val="32"/>
        </w:rPr>
        <w:t>700</w:t>
      </w:r>
      <w:r>
        <w:rPr>
          <w:rFonts w:ascii="Times New Roman" w:eastAsia="仿宋_GB2312" w:hAnsi="Times New Roman" w:cs="Times New Roman"/>
          <w:szCs w:val="32"/>
        </w:rPr>
        <w:t>万明确建设内容和使用方向），说明建设用地保障、资金监督拨付等方面内容。</w:t>
      </w:r>
      <w:r>
        <w:rPr>
          <w:rFonts w:ascii="Times New Roman" w:eastAsia="黑体" w:hAnsi="Times New Roman" w:cs="Times New Roman"/>
          <w:szCs w:val="32"/>
        </w:rPr>
        <w:t xml:space="preserve"> </w:t>
      </w:r>
    </w:p>
    <w:p w:rsidR="00D96265" w:rsidRDefault="00D96265" w:rsidP="00D96265"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资金使用表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013"/>
        <w:gridCol w:w="971"/>
        <w:gridCol w:w="1093"/>
        <w:gridCol w:w="2085"/>
        <w:gridCol w:w="353"/>
        <w:gridCol w:w="1147"/>
        <w:gridCol w:w="904"/>
        <w:gridCol w:w="992"/>
      </w:tblGrid>
      <w:tr w:rsidR="00D96265" w:rsidTr="003F05B0">
        <w:trPr>
          <w:trHeight w:val="45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建设项目名称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建设承担主体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</w:t>
            </w:r>
          </w:p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主要建设内容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总投资（万元）</w:t>
            </w:r>
          </w:p>
        </w:tc>
      </w:tr>
      <w:tr w:rsidR="00D96265" w:rsidTr="003F05B0">
        <w:trPr>
          <w:trHeight w:val="109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中央</w:t>
            </w:r>
            <w:proofErr w:type="gramStart"/>
            <w:r>
              <w:rPr>
                <w:sz w:val="24"/>
                <w:szCs w:val="24"/>
              </w:rPr>
              <w:t>财政奖补资金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地方财政资金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自筹</w:t>
            </w:r>
          </w:p>
          <w:p w:rsidR="00D96265" w:rsidRDefault="00D96265" w:rsidP="003F05B0">
            <w:pPr>
              <w:pStyle w:val="a0"/>
              <w:overflowPunct w:val="0"/>
              <w:spacing w:line="3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资金</w:t>
            </w:r>
          </w:p>
        </w:tc>
      </w:tr>
      <w:tr w:rsidR="00D96265" w:rsidTr="003F05B0">
        <w:trPr>
          <w:trHeight w:val="4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D96265" w:rsidTr="003F05B0">
        <w:trPr>
          <w:trHeight w:val="45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D96265" w:rsidTr="003F05B0">
        <w:trPr>
          <w:trHeight w:val="48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265" w:rsidRDefault="00D96265" w:rsidP="003F05B0">
            <w:pPr>
              <w:pStyle w:val="a0"/>
              <w:overflowPunct w:val="0"/>
              <w:spacing w:line="360" w:lineRule="exact"/>
              <w:rPr>
                <w:sz w:val="24"/>
                <w:szCs w:val="24"/>
              </w:rPr>
            </w:pPr>
          </w:p>
        </w:tc>
      </w:tr>
    </w:tbl>
    <w:p w:rsidR="00D96265" w:rsidRDefault="00D96265" w:rsidP="00D96265">
      <w:pPr>
        <w:widowControl/>
        <w:adjustRightInd w:val="0"/>
        <w:snapToGrid w:val="0"/>
        <w:spacing w:line="579" w:lineRule="exact"/>
        <w:jc w:val="left"/>
        <w:rPr>
          <w:rFonts w:ascii="Times New Roman" w:hAnsi="Times New Roman" w:cs="Times New Roman"/>
          <w:bCs/>
          <w:kern w:val="0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Cs w:val="32"/>
        </w:rPr>
        <w:lastRenderedPageBreak/>
        <w:t>注：表中应明确</w:t>
      </w:r>
      <w:r>
        <w:rPr>
          <w:rFonts w:ascii="Times New Roman" w:eastAsia="仿宋_GB2312" w:hAnsi="Times New Roman" w:cs="Times New Roman"/>
          <w:bCs/>
          <w:kern w:val="0"/>
          <w:szCs w:val="32"/>
        </w:rPr>
        <w:t>2023</w:t>
      </w:r>
      <w:r>
        <w:rPr>
          <w:rFonts w:ascii="Times New Roman" w:eastAsia="仿宋_GB2312" w:hAnsi="Times New Roman" w:cs="Times New Roman"/>
          <w:bCs/>
          <w:kern w:val="0"/>
          <w:szCs w:val="32"/>
        </w:rPr>
        <w:t>年度</w:t>
      </w:r>
      <w:r>
        <w:rPr>
          <w:rFonts w:ascii="Times New Roman" w:eastAsia="仿宋_GB2312" w:hAnsi="Times New Roman" w:cs="Times New Roman"/>
          <w:bCs/>
          <w:kern w:val="0"/>
          <w:szCs w:val="32"/>
        </w:rPr>
        <w:t>300</w:t>
      </w:r>
      <w:r>
        <w:rPr>
          <w:rFonts w:ascii="Times New Roman" w:eastAsia="仿宋_GB2312" w:hAnsi="Times New Roman" w:cs="Times New Roman"/>
          <w:bCs/>
          <w:kern w:val="0"/>
          <w:szCs w:val="32"/>
        </w:rPr>
        <w:t>万中央财政资金支持项目、主体及内容。建设地点应具体到乡镇以下。</w:t>
      </w:r>
    </w:p>
    <w:p w:rsidR="00D96265" w:rsidRDefault="00D96265" w:rsidP="00D96265">
      <w:pPr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五、效益分析</w:t>
      </w:r>
    </w:p>
    <w:p w:rsidR="00D96265" w:rsidRDefault="00D96265" w:rsidP="00D96265">
      <w:pPr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农业产业强镇建设经济效益、社会效益和生态效益等方面。</w:t>
      </w:r>
    </w:p>
    <w:p w:rsidR="00D96265" w:rsidRDefault="00D96265" w:rsidP="00D96265">
      <w:pPr>
        <w:spacing w:line="579" w:lineRule="exact"/>
        <w:ind w:firstLine="645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六、支持政策</w:t>
      </w:r>
    </w:p>
    <w:p w:rsidR="00D96265" w:rsidRDefault="00D96265" w:rsidP="00D96265">
      <w:pPr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县、镇（乡）对主导产业发展、人才、科技等方面的支持政策、后续配套资金支持等情况。</w:t>
      </w:r>
    </w:p>
    <w:p w:rsidR="00D96265" w:rsidRDefault="00D96265" w:rsidP="00D96265">
      <w:pPr>
        <w:spacing w:line="579" w:lineRule="exact"/>
        <w:ind w:firstLineChars="200" w:firstLine="64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七、组织保障</w:t>
      </w:r>
    </w:p>
    <w:p w:rsidR="00D96265" w:rsidRDefault="00D96265" w:rsidP="00D96265">
      <w:pPr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包括组织领导、建设运营、资产管理、联农带农、滞销预警监测、产业指导服务、宣传推介等方面采取措施。</w:t>
      </w:r>
    </w:p>
    <w:p w:rsidR="00D96265" w:rsidRDefault="00D96265" w:rsidP="00D96265">
      <w:pPr>
        <w:spacing w:line="579" w:lineRule="exact"/>
        <w:ind w:firstLineChars="200" w:firstLine="640"/>
        <w:jc w:val="lef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八、附件材料</w:t>
      </w:r>
    </w:p>
    <w:p w:rsidR="00D96265" w:rsidRDefault="00D96265" w:rsidP="00D96265">
      <w:pPr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申报表中涉及的主导产业农产品获得绿色食品、有机食品或者农产品地理标志认证、编制县域或镇域的农业或主导产业发展规划、县级相关支持政策及其他重要证明材料（控制附件数量和页数，申报表、建设方案及附件应装订成一册）。</w:t>
      </w:r>
    </w:p>
    <w:p w:rsidR="00D96265" w:rsidRDefault="00D96265" w:rsidP="00D96265">
      <w:pPr>
        <w:adjustRightInd w:val="0"/>
        <w:snapToGrid w:val="0"/>
        <w:spacing w:line="600" w:lineRule="exact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</w:p>
    <w:p w:rsidR="00D96265" w:rsidRDefault="00D96265" w:rsidP="00D96265">
      <w:pPr>
        <w:pStyle w:val="a0"/>
        <w:rPr>
          <w:rFonts w:eastAsia="黑体"/>
          <w:color w:val="000000"/>
          <w:kern w:val="0"/>
          <w:sz w:val="28"/>
          <w:szCs w:val="28"/>
        </w:rPr>
      </w:pPr>
    </w:p>
    <w:p w:rsidR="00D96265" w:rsidRDefault="00D96265" w:rsidP="00D96265">
      <w:pPr>
        <w:pStyle w:val="a0"/>
        <w:rPr>
          <w:rFonts w:eastAsia="黑体"/>
          <w:color w:val="000000"/>
          <w:kern w:val="0"/>
          <w:sz w:val="28"/>
          <w:szCs w:val="28"/>
        </w:rPr>
      </w:pPr>
    </w:p>
    <w:p w:rsidR="00D96265" w:rsidRDefault="00D96265" w:rsidP="00D96265">
      <w:pPr>
        <w:pStyle w:val="a0"/>
        <w:rPr>
          <w:rFonts w:eastAsia="黑体"/>
          <w:color w:val="000000"/>
          <w:kern w:val="0"/>
          <w:sz w:val="28"/>
          <w:szCs w:val="28"/>
        </w:rPr>
      </w:pPr>
    </w:p>
    <w:p w:rsidR="00D96265" w:rsidRDefault="00D96265" w:rsidP="00D96265">
      <w:pPr>
        <w:pStyle w:val="a0"/>
        <w:rPr>
          <w:rFonts w:eastAsia="黑体"/>
          <w:color w:val="000000"/>
          <w:kern w:val="0"/>
          <w:sz w:val="28"/>
          <w:szCs w:val="28"/>
        </w:rPr>
      </w:pPr>
    </w:p>
    <w:p w:rsidR="00D96265" w:rsidRDefault="00D96265" w:rsidP="00D96265">
      <w:pPr>
        <w:pStyle w:val="a0"/>
        <w:rPr>
          <w:rFonts w:eastAsia="黑体"/>
          <w:color w:val="000000"/>
          <w:kern w:val="0"/>
          <w:sz w:val="28"/>
          <w:szCs w:val="28"/>
        </w:rPr>
      </w:pPr>
    </w:p>
    <w:p w:rsidR="00D96265" w:rsidRDefault="00D96265" w:rsidP="00D96265">
      <w:pPr>
        <w:pStyle w:val="a0"/>
        <w:ind w:firstLine="0"/>
        <w:rPr>
          <w:rFonts w:eastAsia="黑体"/>
          <w:color w:val="000000"/>
          <w:kern w:val="0"/>
          <w:sz w:val="28"/>
          <w:szCs w:val="28"/>
        </w:rPr>
      </w:pPr>
    </w:p>
    <w:p w:rsidR="00D96265" w:rsidRDefault="00D96265" w:rsidP="00D96265">
      <w:pPr>
        <w:adjustRightInd w:val="0"/>
        <w:snapToGrid w:val="0"/>
        <w:spacing w:line="60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lastRenderedPageBreak/>
        <w:t>附件2-3</w:t>
      </w:r>
    </w:p>
    <w:p w:rsidR="00D96265" w:rsidRDefault="00D96265" w:rsidP="00D9626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诺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书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为科学有效做好农业产业强镇创建工作，（</w:t>
      </w:r>
      <w:r>
        <w:rPr>
          <w:rFonts w:ascii="Times New Roman" w:eastAsia="仿宋_GB2312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）县</w:t>
      </w:r>
      <w:r>
        <w:rPr>
          <w:rFonts w:ascii="Times New Roman" w:eastAsia="仿宋_GB2312" w:hAnsi="Times New Roman" w:cs="Times New Roman" w:hint="eastAsia"/>
          <w:szCs w:val="32"/>
        </w:rPr>
        <w:t>级</w:t>
      </w:r>
      <w:r>
        <w:rPr>
          <w:rFonts w:ascii="Times New Roman" w:eastAsia="仿宋_GB2312" w:hAnsi="Times New Roman" w:cs="Times New Roman"/>
          <w:szCs w:val="32"/>
        </w:rPr>
        <w:t>农业农村局</w:t>
      </w:r>
      <w:r>
        <w:rPr>
          <w:rFonts w:ascii="Times New Roman" w:eastAsia="仿宋_GB2312" w:hAnsi="Times New Roman" w:cs="Times New Roman" w:hint="eastAsia"/>
          <w:szCs w:val="32"/>
        </w:rPr>
        <w:t>、财政局</w:t>
      </w:r>
      <w:r>
        <w:rPr>
          <w:rFonts w:ascii="Times New Roman" w:eastAsia="仿宋_GB2312" w:hAnsi="Times New Roman" w:cs="Times New Roman"/>
          <w:szCs w:val="32"/>
        </w:rPr>
        <w:t>和（</w:t>
      </w:r>
      <w:r>
        <w:rPr>
          <w:rFonts w:ascii="Times New Roman" w:eastAsia="仿宋_GB2312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）乡（镇）人民政府对申报的（</w:t>
      </w:r>
      <w:r>
        <w:rPr>
          <w:rFonts w:ascii="Times New Roman" w:eastAsia="仿宋_GB2312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）强镇建设项目做出如下承诺：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一是主导产业布局合理，符合申报条件，申报材料真实准确，承担主体经营状况良好，联农带农紧密，投资发展愿望积极主动。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二是围绕主导产业，县镇（乡）科学编制产业发展规划，初步构建紧密关联、高度依存的镇域全产业链。</w:t>
      </w:r>
    </w:p>
    <w:p w:rsidR="00D96265" w:rsidRDefault="00D96265" w:rsidP="00D96265">
      <w:pPr>
        <w:pStyle w:val="a0"/>
        <w:spacing w:line="600" w:lineRule="exact"/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三是严格做好项目资金管理和使用，保证不出现截留、挤占和挪用现象。在项目资金拨付和使用方面，认真接受社会监督，发现问题及时纠正。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四是在用地、环评等方面具备相关基础条件，严格按照建设工期，保质、保量完成项目建设任务。</w:t>
      </w:r>
    </w:p>
    <w:p w:rsidR="00D96265" w:rsidRDefault="00D96265" w:rsidP="00D96265">
      <w:pPr>
        <w:pStyle w:val="a0"/>
        <w:ind w:firstLineChars="200" w:firstLine="640"/>
      </w:pPr>
      <w:r>
        <w:rPr>
          <w:rFonts w:eastAsia="仿宋_GB2312" w:hint="eastAsia"/>
          <w:sz w:val="32"/>
          <w:szCs w:val="32"/>
        </w:rPr>
        <w:t>五是</w:t>
      </w:r>
      <w:r>
        <w:rPr>
          <w:rStyle w:val="fontstyle31"/>
          <w:lang w:bidi="ar"/>
        </w:rPr>
        <w:t>近两年</w:t>
      </w:r>
      <w:r>
        <w:rPr>
          <w:rStyle w:val="fontstyle31"/>
          <w:rFonts w:hint="eastAsia"/>
          <w:lang w:bidi="ar"/>
        </w:rPr>
        <w:t>未</w:t>
      </w:r>
      <w:r>
        <w:rPr>
          <w:rStyle w:val="fontstyle31"/>
          <w:lang w:bidi="ar"/>
        </w:rPr>
        <w:t>发生重大农业环境污染或生态破坏问题、重大农产品质</w:t>
      </w:r>
      <w:proofErr w:type="gramStart"/>
      <w:r>
        <w:rPr>
          <w:rStyle w:val="fontstyle31"/>
          <w:lang w:bidi="ar"/>
        </w:rPr>
        <w:t>量安全</w:t>
      </w:r>
      <w:proofErr w:type="gramEnd"/>
      <w:r>
        <w:rPr>
          <w:rStyle w:val="fontstyle31"/>
          <w:lang w:bidi="ar"/>
        </w:rPr>
        <w:t>事件，</w:t>
      </w:r>
      <w:r>
        <w:rPr>
          <w:rStyle w:val="fontstyle31"/>
          <w:rFonts w:hint="eastAsia"/>
          <w:lang w:bidi="ar"/>
        </w:rPr>
        <w:t>未</w:t>
      </w:r>
      <w:r>
        <w:rPr>
          <w:rStyle w:val="fontstyle31"/>
          <w:lang w:bidi="ar"/>
        </w:rPr>
        <w:t>被省级及以上环保、农业农村或食品安全等部门通报</w:t>
      </w:r>
      <w:r>
        <w:rPr>
          <w:rStyle w:val="fontstyle31"/>
          <w:rFonts w:hint="eastAsia"/>
          <w:lang w:bidi="ar"/>
        </w:rPr>
        <w:t>。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特此承诺。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附：用地、环评、资金等相关佐证材料复印件。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县级</w:t>
      </w:r>
      <w:r>
        <w:rPr>
          <w:rFonts w:ascii="Times New Roman" w:eastAsia="仿宋_GB2312" w:hAnsi="Times New Roman" w:cs="Times New Roman"/>
          <w:szCs w:val="32"/>
        </w:rPr>
        <w:t>农业农村局</w:t>
      </w:r>
      <w:r>
        <w:rPr>
          <w:rFonts w:ascii="Times New Roman" w:eastAsia="仿宋_GB2312" w:hAnsi="Times New Roman" w:cs="Times New Roman" w:hint="eastAsia"/>
          <w:szCs w:val="32"/>
        </w:rPr>
        <w:t>和财政局</w:t>
      </w:r>
      <w:r>
        <w:rPr>
          <w:rFonts w:ascii="Times New Roman" w:eastAsia="仿宋_GB2312" w:hAnsi="Times New Roman" w:cs="Times New Roman"/>
          <w:szCs w:val="32"/>
        </w:rPr>
        <w:t>负责人签字</w:t>
      </w:r>
      <w:r>
        <w:rPr>
          <w:rFonts w:ascii="Times New Roman" w:eastAsia="仿宋_GB2312" w:hAnsi="Times New Roman" w:cs="Times New Roman"/>
          <w:szCs w:val="32"/>
        </w:rPr>
        <w:t xml:space="preserve">:  </w:t>
      </w:r>
      <w:r>
        <w:rPr>
          <w:rFonts w:ascii="Times New Roman" w:eastAsia="仿宋_GB2312" w:hAnsi="Times New Roman" w:cs="Times New Roman"/>
          <w:szCs w:val="32"/>
        </w:rPr>
        <w:t>乡（镇）负责人</w:t>
      </w:r>
      <w:r>
        <w:rPr>
          <w:rFonts w:ascii="Times New Roman" w:eastAsia="仿宋_GB2312" w:hAnsi="Times New Roman" w:cs="Times New Roman" w:hint="eastAsia"/>
          <w:szCs w:val="32"/>
        </w:rPr>
        <w:t>签字</w:t>
      </w:r>
      <w:r>
        <w:rPr>
          <w:rFonts w:ascii="Times New Roman" w:eastAsia="仿宋_GB2312" w:hAnsi="Times New Roman" w:cs="Times New Roman"/>
          <w:szCs w:val="32"/>
        </w:rPr>
        <w:t>：</w:t>
      </w:r>
    </w:p>
    <w:p w:rsidR="00D96265" w:rsidRDefault="00D96265" w:rsidP="00D96265">
      <w:pPr>
        <w:spacing w:line="600" w:lineRule="exact"/>
        <w:rPr>
          <w:rFonts w:ascii="Times New Roman" w:eastAsia="仿宋_GB2312" w:hAnsi="Times New Roman" w:cs="Times New Roman"/>
          <w:szCs w:val="32"/>
        </w:rPr>
      </w:pP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县级</w:t>
      </w:r>
      <w:r>
        <w:rPr>
          <w:rFonts w:ascii="Times New Roman" w:eastAsia="仿宋_GB2312" w:hAnsi="Times New Roman" w:cs="Times New Roman"/>
          <w:szCs w:val="32"/>
        </w:rPr>
        <w:t>农业农村局</w:t>
      </w:r>
      <w:r>
        <w:rPr>
          <w:rFonts w:ascii="Times New Roman" w:eastAsia="仿宋_GB2312" w:hAnsi="Times New Roman" w:cs="Times New Roman" w:hint="eastAsia"/>
          <w:szCs w:val="32"/>
        </w:rPr>
        <w:t>、财政局</w:t>
      </w:r>
      <w:r>
        <w:rPr>
          <w:rFonts w:ascii="Times New Roman" w:eastAsia="仿宋_GB2312" w:hAnsi="Times New Roman" w:cs="Times New Roman"/>
          <w:szCs w:val="32"/>
        </w:rPr>
        <w:t>盖章</w:t>
      </w:r>
      <w:r>
        <w:rPr>
          <w:rFonts w:ascii="Times New Roman" w:eastAsia="仿宋_GB2312" w:hAnsi="Times New Roman" w:cs="Times New Roman"/>
          <w:szCs w:val="32"/>
        </w:rPr>
        <w:t xml:space="preserve">       </w:t>
      </w:r>
      <w:r>
        <w:rPr>
          <w:rFonts w:ascii="Times New Roman" w:eastAsia="仿宋_GB2312" w:hAnsi="Times New Roman" w:cs="Times New Roman"/>
          <w:szCs w:val="32"/>
        </w:rPr>
        <w:t>乡（镇）人民政府盖章</w:t>
      </w: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D96265" w:rsidRDefault="00D96265" w:rsidP="00D96265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bCs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2023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 xml:space="preserve">   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 xml:space="preserve">    </w:t>
      </w:r>
      <w:r>
        <w:rPr>
          <w:rFonts w:ascii="Times New Roman" w:eastAsia="仿宋_GB2312" w:hAnsi="Times New Roman" w:cs="Times New Roman"/>
          <w:szCs w:val="32"/>
        </w:rPr>
        <w:t>日</w:t>
      </w:r>
      <w:r>
        <w:rPr>
          <w:rFonts w:ascii="Times New Roman" w:eastAsia="仿宋_GB2312" w:hAnsi="Times New Roman" w:cs="Times New Roman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2023</w:t>
      </w:r>
      <w:r>
        <w:rPr>
          <w:rFonts w:ascii="Times New Roman" w:eastAsia="仿宋_GB2312" w:hAnsi="Times New Roman" w:cs="Times New Roman"/>
          <w:szCs w:val="32"/>
        </w:rPr>
        <w:t>年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月</w:t>
      </w:r>
      <w:r>
        <w:rPr>
          <w:rFonts w:ascii="Times New Roman" w:eastAsia="仿宋_GB2312" w:hAnsi="Times New Roman" w:cs="Times New Roman"/>
          <w:szCs w:val="32"/>
        </w:rPr>
        <w:t xml:space="preserve">  </w:t>
      </w:r>
      <w:r>
        <w:rPr>
          <w:rFonts w:ascii="Times New Roman" w:eastAsia="仿宋_GB2312" w:hAnsi="Times New Roman" w:cs="Times New Roman"/>
          <w:szCs w:val="32"/>
        </w:rPr>
        <w:t>日</w:t>
      </w: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/>
          <w:bCs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/>
          <w:bCs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/>
          <w:bCs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/>
          <w:bCs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/>
          <w:bCs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/>
          <w:bCs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/>
          <w:bCs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方正黑体_GBK" w:hAnsi="Times New Roman" w:cs="Times New Roman" w:hint="eastAsia"/>
          <w:bCs/>
          <w:szCs w:val="32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Default="00D96265" w:rsidP="00D96265">
      <w:pPr>
        <w:pStyle w:val="a0"/>
        <w:rPr>
          <w:rFonts w:hint="eastAsia"/>
        </w:rPr>
      </w:pPr>
    </w:p>
    <w:p w:rsidR="00D96265" w:rsidRPr="00D96265" w:rsidRDefault="00D96265" w:rsidP="00D96265">
      <w:pPr>
        <w:pStyle w:val="a0"/>
      </w:pPr>
    </w:p>
    <w:p w:rsidR="00D96265" w:rsidRDefault="00D96265" w:rsidP="00D96265">
      <w:pPr>
        <w:spacing w:line="60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附件2-4</w:t>
      </w:r>
    </w:p>
    <w:p w:rsidR="00D96265" w:rsidRDefault="00D96265" w:rsidP="00D96265">
      <w:pPr>
        <w:pStyle w:val="a0"/>
        <w:spacing w:line="579" w:lineRule="exact"/>
      </w:pPr>
    </w:p>
    <w:p w:rsidR="00D96265" w:rsidRDefault="00D96265" w:rsidP="00D96265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2023年农业产业强镇项目储备名单</w:t>
      </w:r>
    </w:p>
    <w:p w:rsidR="00D96265" w:rsidRDefault="00D96265" w:rsidP="00D96265">
      <w:pPr>
        <w:spacing w:line="579" w:lineRule="exact"/>
        <w:rPr>
          <w:rFonts w:ascii="Times New Roman" w:eastAsia="仿宋_GB2312" w:hAnsi="Times New Roman" w:cs="Times New Roman"/>
          <w:szCs w:val="32"/>
        </w:rPr>
      </w:pP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长春市农安县合隆镇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吉林市桦甸市常山镇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吉林市永吉县西阳镇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辽源市东丰县那丹伯</w:t>
      </w:r>
      <w:r>
        <w:rPr>
          <w:rFonts w:ascii="Times New Roman" w:eastAsia="仿宋_GB2312" w:hAnsi="Times New Roman" w:cs="Times New Roman" w:hint="eastAsia"/>
          <w:szCs w:val="32"/>
        </w:rPr>
        <w:t>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辽源市东丰县三合满族朝鲜族乡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通化市柳河县向阳镇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白山市临江市闹枝镇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松原市长岭县新安镇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白城市</w:t>
      </w:r>
      <w:proofErr w:type="gramStart"/>
      <w:r>
        <w:rPr>
          <w:rFonts w:ascii="Times New Roman" w:eastAsia="仿宋_GB2312" w:hAnsi="Times New Roman" w:cs="Times New Roman"/>
          <w:szCs w:val="32"/>
        </w:rPr>
        <w:t>洮</w:t>
      </w:r>
      <w:proofErr w:type="gramEnd"/>
      <w:r>
        <w:rPr>
          <w:rFonts w:ascii="Times New Roman" w:eastAsia="仿宋_GB2312" w:hAnsi="Times New Roman" w:cs="Times New Roman"/>
          <w:szCs w:val="32"/>
        </w:rPr>
        <w:t>北区林海镇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白城市通榆县十花道乡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延边州敦化市黄泥河镇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延边州安图县松江镇</w:t>
      </w:r>
    </w:p>
    <w:p w:rsidR="00D96265" w:rsidRDefault="00D96265" w:rsidP="00D96265">
      <w:pPr>
        <w:numPr>
          <w:ilvl w:val="0"/>
          <w:numId w:val="2"/>
        </w:numPr>
        <w:spacing w:line="579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延边州龙井市</w:t>
      </w:r>
      <w:proofErr w:type="gramStart"/>
      <w:r>
        <w:rPr>
          <w:rFonts w:ascii="Times New Roman" w:eastAsia="仿宋_GB2312" w:hAnsi="Times New Roman" w:cs="Times New Roman"/>
          <w:szCs w:val="32"/>
        </w:rPr>
        <w:t>东盛涌镇</w:t>
      </w:r>
      <w:proofErr w:type="gramEnd"/>
    </w:p>
    <w:p w:rsidR="00D96265" w:rsidRDefault="00D96265" w:rsidP="00D96265">
      <w:pPr>
        <w:spacing w:line="579" w:lineRule="exact"/>
        <w:rPr>
          <w:rFonts w:ascii="Times New Roman" w:eastAsia="仿宋_GB2312" w:hAnsi="Times New Roman" w:cs="Times New Roman"/>
          <w:szCs w:val="32"/>
        </w:rPr>
      </w:pPr>
    </w:p>
    <w:p w:rsidR="00D96265" w:rsidRDefault="00D96265" w:rsidP="00D96265">
      <w:pPr>
        <w:spacing w:line="600" w:lineRule="exact"/>
        <w:rPr>
          <w:rFonts w:ascii="Times New Roman" w:eastAsia="黑体" w:hAnsi="Times New Roman" w:cs="Times New Roman"/>
          <w:szCs w:val="32"/>
        </w:rPr>
      </w:pPr>
    </w:p>
    <w:p w:rsidR="00D96265" w:rsidRDefault="00D96265" w:rsidP="00D96265">
      <w:pPr>
        <w:pStyle w:val="a6"/>
        <w:autoSpaceDE/>
        <w:autoSpaceDN/>
        <w:spacing w:line="579" w:lineRule="exact"/>
        <w:ind w:right="6"/>
        <w:jc w:val="center"/>
        <w:rPr>
          <w:rFonts w:ascii="Times New Roman" w:eastAsia="楷体_GB2312" w:hAnsi="Times New Roman" w:cs="Times New Roman"/>
          <w:b/>
          <w:bCs/>
          <w:lang w:eastAsia="zh-CN"/>
        </w:rPr>
      </w:pPr>
    </w:p>
    <w:p w:rsidR="009324B3" w:rsidRDefault="009324B3">
      <w:bookmarkStart w:id="0" w:name="_GoBack"/>
      <w:bookmarkEnd w:id="0"/>
    </w:p>
    <w:sectPr w:rsidR="00932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9E" w:rsidRDefault="007F259E" w:rsidP="00D96265">
      <w:r>
        <w:separator/>
      </w:r>
    </w:p>
  </w:endnote>
  <w:endnote w:type="continuationSeparator" w:id="0">
    <w:p w:rsidR="007F259E" w:rsidRDefault="007F259E" w:rsidP="00D9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仿宋_GB2312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9E" w:rsidRDefault="007F259E" w:rsidP="00D96265">
      <w:r>
        <w:separator/>
      </w:r>
    </w:p>
  </w:footnote>
  <w:footnote w:type="continuationSeparator" w:id="0">
    <w:p w:rsidR="007F259E" w:rsidRDefault="007F259E" w:rsidP="00D9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F26863"/>
    <w:multiLevelType w:val="singleLevel"/>
    <w:tmpl w:val="FAF268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C397A7"/>
    <w:multiLevelType w:val="singleLevel"/>
    <w:tmpl w:val="16C397A7"/>
    <w:lvl w:ilvl="0">
      <w:start w:val="2"/>
      <w:numFmt w:val="chineseCounting"/>
      <w:suff w:val="nothing"/>
      <w:lvlText w:val="%1、"/>
      <w:lvlJc w:val="left"/>
      <w:pPr>
        <w:ind w:left="58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39"/>
    <w:rsid w:val="00721039"/>
    <w:rsid w:val="007F259E"/>
    <w:rsid w:val="009324B3"/>
    <w:rsid w:val="00D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6265"/>
    <w:pPr>
      <w:widowControl w:val="0"/>
      <w:jc w:val="both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9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962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96265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D96265"/>
    <w:pPr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a6">
    <w:name w:val="Body Text"/>
    <w:basedOn w:val="a"/>
    <w:next w:val="a"/>
    <w:link w:val="Char1"/>
    <w:uiPriority w:val="1"/>
    <w:qFormat/>
    <w:rsid w:val="00D9626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character" w:customStyle="1" w:styleId="Char1">
    <w:name w:val="正文文本 Char"/>
    <w:basedOn w:val="a1"/>
    <w:link w:val="a6"/>
    <w:uiPriority w:val="1"/>
    <w:qFormat/>
    <w:rsid w:val="00D96265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fontstyle01">
    <w:name w:val="fontstyle01"/>
    <w:basedOn w:val="a1"/>
    <w:qFormat/>
    <w:rsid w:val="00D96265"/>
    <w:rPr>
      <w:rFonts w:ascii="FZXBSJW--GB1-0" w:eastAsia="FZXBSJW--GB1-0" w:hAnsi="FZXBSJW--GB1-0" w:cs="FZXBSJW--GB1-0"/>
      <w:color w:val="000000"/>
      <w:sz w:val="44"/>
      <w:szCs w:val="44"/>
    </w:rPr>
  </w:style>
  <w:style w:type="character" w:customStyle="1" w:styleId="fontstyle21">
    <w:name w:val="fontstyle21"/>
    <w:basedOn w:val="a1"/>
    <w:qFormat/>
    <w:rsid w:val="00D96265"/>
    <w:rPr>
      <w:rFonts w:ascii="黑体" w:eastAsia="黑体" w:hAnsi="宋体" w:cs="黑体"/>
      <w:color w:val="000000"/>
      <w:sz w:val="32"/>
      <w:szCs w:val="32"/>
    </w:rPr>
  </w:style>
  <w:style w:type="character" w:customStyle="1" w:styleId="fontstyle31">
    <w:name w:val="fontstyle31"/>
    <w:basedOn w:val="a1"/>
    <w:qFormat/>
    <w:rsid w:val="00D96265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41">
    <w:name w:val="fontstyle41"/>
    <w:basedOn w:val="a1"/>
    <w:qFormat/>
    <w:rsid w:val="00D96265"/>
    <w:rPr>
      <w:rFonts w:ascii="楷体_GB2312" w:eastAsia="楷体_GB2312" w:hAnsi="楷体_GB2312" w:cs="楷体_GB2312"/>
      <w:color w:val="000000"/>
      <w:sz w:val="32"/>
      <w:szCs w:val="32"/>
    </w:rPr>
  </w:style>
  <w:style w:type="character" w:customStyle="1" w:styleId="fontstyle51">
    <w:name w:val="fontstyle51"/>
    <w:basedOn w:val="a1"/>
    <w:qFormat/>
    <w:rsid w:val="00D96265"/>
    <w:rPr>
      <w:rFonts w:ascii="TimesNewRomanPSMT" w:eastAsia="TimesNewRomanPSMT" w:hAnsi="TimesNewRomanPSMT" w:cs="TimesNewRomanPSM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6265"/>
    <w:pPr>
      <w:widowControl w:val="0"/>
      <w:jc w:val="both"/>
    </w:pPr>
    <w:rPr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9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962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96265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D96265"/>
    <w:pPr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a6">
    <w:name w:val="Body Text"/>
    <w:basedOn w:val="a"/>
    <w:next w:val="a"/>
    <w:link w:val="Char1"/>
    <w:uiPriority w:val="1"/>
    <w:qFormat/>
    <w:rsid w:val="00D96265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Cs w:val="32"/>
      <w:lang w:eastAsia="en-US"/>
    </w:rPr>
  </w:style>
  <w:style w:type="character" w:customStyle="1" w:styleId="Char1">
    <w:name w:val="正文文本 Char"/>
    <w:basedOn w:val="a1"/>
    <w:link w:val="a6"/>
    <w:uiPriority w:val="1"/>
    <w:qFormat/>
    <w:rsid w:val="00D96265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fontstyle01">
    <w:name w:val="fontstyle01"/>
    <w:basedOn w:val="a1"/>
    <w:qFormat/>
    <w:rsid w:val="00D96265"/>
    <w:rPr>
      <w:rFonts w:ascii="FZXBSJW--GB1-0" w:eastAsia="FZXBSJW--GB1-0" w:hAnsi="FZXBSJW--GB1-0" w:cs="FZXBSJW--GB1-0"/>
      <w:color w:val="000000"/>
      <w:sz w:val="44"/>
      <w:szCs w:val="44"/>
    </w:rPr>
  </w:style>
  <w:style w:type="character" w:customStyle="1" w:styleId="fontstyle21">
    <w:name w:val="fontstyle21"/>
    <w:basedOn w:val="a1"/>
    <w:qFormat/>
    <w:rsid w:val="00D96265"/>
    <w:rPr>
      <w:rFonts w:ascii="黑体" w:eastAsia="黑体" w:hAnsi="宋体" w:cs="黑体"/>
      <w:color w:val="000000"/>
      <w:sz w:val="32"/>
      <w:szCs w:val="32"/>
    </w:rPr>
  </w:style>
  <w:style w:type="character" w:customStyle="1" w:styleId="fontstyle31">
    <w:name w:val="fontstyle31"/>
    <w:basedOn w:val="a1"/>
    <w:qFormat/>
    <w:rsid w:val="00D96265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41">
    <w:name w:val="fontstyle41"/>
    <w:basedOn w:val="a1"/>
    <w:qFormat/>
    <w:rsid w:val="00D96265"/>
    <w:rPr>
      <w:rFonts w:ascii="楷体_GB2312" w:eastAsia="楷体_GB2312" w:hAnsi="楷体_GB2312" w:cs="楷体_GB2312"/>
      <w:color w:val="000000"/>
      <w:sz w:val="32"/>
      <w:szCs w:val="32"/>
    </w:rPr>
  </w:style>
  <w:style w:type="character" w:customStyle="1" w:styleId="fontstyle51">
    <w:name w:val="fontstyle51"/>
    <w:basedOn w:val="a1"/>
    <w:qFormat/>
    <w:rsid w:val="00D96265"/>
    <w:rPr>
      <w:rFonts w:ascii="TimesNewRomanPSMT" w:eastAsia="TimesNewRomanPSMT" w:hAnsi="TimesNewRomanPSMT" w:cs="TimesNewRomanPSM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863</Words>
  <Characters>4923</Characters>
  <Application>Microsoft Office Word</Application>
  <DocSecurity>0</DocSecurity>
  <Lines>41</Lines>
  <Paragraphs>11</Paragraphs>
  <ScaleCrop>false</ScaleCrop>
  <Company>微软公司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2023-03-21T01:49:00Z</dcterms:created>
  <dcterms:modified xsi:type="dcterms:W3CDTF">2023-03-21T01:51:00Z</dcterms:modified>
</cp:coreProperties>
</file>