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C8D" w:rsidRDefault="008A2C8D" w:rsidP="008A2C8D">
      <w:pPr>
        <w:widowControl/>
        <w:shd w:val="clear" w:color="auto" w:fill="FFFFFF"/>
        <w:spacing w:line="360" w:lineRule="atLeast"/>
        <w:ind w:firstLine="480"/>
        <w:jc w:val="left"/>
        <w:rPr>
          <w:rFonts w:ascii="Arial" w:eastAsia="宋体" w:hAnsi="Arial" w:cs="Arial" w:hint="eastAsia"/>
          <w:color w:val="333333"/>
          <w:kern w:val="0"/>
          <w:szCs w:val="21"/>
        </w:rPr>
      </w:pPr>
    </w:p>
    <w:p w:rsidR="008A2C8D" w:rsidRPr="008A2C8D" w:rsidRDefault="008A2C8D" w:rsidP="008A2C8D">
      <w:pPr>
        <w:widowControl/>
        <w:shd w:val="clear" w:color="auto" w:fill="FFFFFF"/>
        <w:spacing w:line="360" w:lineRule="atLeast"/>
        <w:ind w:firstLine="480"/>
        <w:jc w:val="center"/>
        <w:rPr>
          <w:rFonts w:ascii="方正小标宋简体" w:eastAsia="方正小标宋简体" w:hAnsi="Arial" w:cs="Arial" w:hint="eastAsia"/>
          <w:kern w:val="0"/>
          <w:sz w:val="44"/>
          <w:szCs w:val="44"/>
        </w:rPr>
      </w:pPr>
      <w:r w:rsidRPr="008A2C8D">
        <w:rPr>
          <w:rFonts w:ascii="方正小标宋简体" w:eastAsia="方正小标宋简体" w:hAnsi="Arial" w:cs="Arial" w:hint="eastAsia"/>
          <w:sz w:val="44"/>
          <w:szCs w:val="44"/>
          <w:shd w:val="clear" w:color="auto" w:fill="FFFFFF"/>
        </w:rPr>
        <w:t>吉林省农业植物检疫实施办法</w:t>
      </w:r>
    </w:p>
    <w:p w:rsidR="008A2C8D" w:rsidRDefault="008A2C8D" w:rsidP="008A2C8D">
      <w:pPr>
        <w:widowControl/>
        <w:shd w:val="clear" w:color="auto" w:fill="FFFFFF"/>
        <w:spacing w:line="360" w:lineRule="atLeast"/>
        <w:ind w:firstLine="480"/>
        <w:jc w:val="left"/>
        <w:rPr>
          <w:rFonts w:ascii="Arial" w:eastAsia="宋体" w:hAnsi="Arial" w:cs="Arial" w:hint="eastAsia"/>
          <w:color w:val="333333"/>
          <w:kern w:val="0"/>
          <w:szCs w:val="21"/>
        </w:rPr>
      </w:pPr>
    </w:p>
    <w:p w:rsidR="008A2C8D" w:rsidRPr="008A2C8D" w:rsidRDefault="008A2C8D" w:rsidP="008A2C8D">
      <w:pPr>
        <w:widowControl/>
        <w:shd w:val="clear" w:color="auto" w:fill="FFFFFF"/>
        <w:spacing w:line="360" w:lineRule="atLeast"/>
        <w:ind w:firstLine="480"/>
        <w:jc w:val="left"/>
        <w:rPr>
          <w:rFonts w:ascii="仿宋_GB2312" w:eastAsia="仿宋_GB2312" w:hAnsi="Arial" w:cs="Arial" w:hint="eastAsia"/>
          <w:color w:val="333333"/>
          <w:kern w:val="0"/>
          <w:sz w:val="32"/>
          <w:szCs w:val="32"/>
        </w:rPr>
      </w:pPr>
      <w:r>
        <w:rPr>
          <w:rFonts w:ascii="仿宋_GB2312" w:eastAsia="仿宋_GB2312" w:hAnsi="Arial" w:cs="Arial" w:hint="eastAsia"/>
          <w:color w:val="333333"/>
          <w:kern w:val="0"/>
          <w:sz w:val="32"/>
          <w:szCs w:val="32"/>
        </w:rPr>
        <w:t xml:space="preserve"> </w:t>
      </w:r>
      <w:r w:rsidRPr="008A2C8D">
        <w:rPr>
          <w:rFonts w:ascii="仿宋_GB2312" w:eastAsia="仿宋_GB2312" w:hAnsi="Arial" w:cs="Arial" w:hint="eastAsia"/>
          <w:color w:val="333333"/>
          <w:kern w:val="0"/>
          <w:sz w:val="32"/>
          <w:szCs w:val="32"/>
        </w:rPr>
        <w:t>第一条　为了防止为害农业植物的危险性病、虫、杂草的传播蔓延，保护农业生产安全和人民身体健康，根据国务院《植物检疫条例》，结合本省实际，制定本办法。</w:t>
      </w:r>
    </w:p>
    <w:p w:rsidR="008A2C8D" w:rsidRPr="008A2C8D" w:rsidRDefault="008A2C8D" w:rsidP="008A2C8D">
      <w:pPr>
        <w:widowControl/>
        <w:shd w:val="clear" w:color="auto" w:fill="FFFFFF"/>
        <w:spacing w:line="360" w:lineRule="atLeast"/>
        <w:ind w:firstLine="480"/>
        <w:jc w:val="left"/>
        <w:rPr>
          <w:rFonts w:ascii="仿宋_GB2312" w:eastAsia="仿宋_GB2312" w:hAnsi="Arial" w:cs="Arial" w:hint="eastAsia"/>
          <w:color w:val="333333"/>
          <w:kern w:val="0"/>
          <w:sz w:val="32"/>
          <w:szCs w:val="32"/>
        </w:rPr>
      </w:pPr>
      <w:r>
        <w:rPr>
          <w:rFonts w:ascii="仿宋_GB2312" w:eastAsia="仿宋_GB2312" w:hAnsi="Arial" w:cs="Arial" w:hint="eastAsia"/>
          <w:color w:val="333333"/>
          <w:kern w:val="0"/>
          <w:sz w:val="32"/>
          <w:szCs w:val="32"/>
        </w:rPr>
        <w:t xml:space="preserve"> </w:t>
      </w:r>
      <w:r w:rsidRPr="008A2C8D">
        <w:rPr>
          <w:rFonts w:ascii="仿宋_GB2312" w:eastAsia="仿宋_GB2312" w:hAnsi="Arial" w:cs="Arial" w:hint="eastAsia"/>
          <w:color w:val="333333"/>
          <w:kern w:val="0"/>
          <w:sz w:val="32"/>
          <w:szCs w:val="32"/>
        </w:rPr>
        <w:t>第二条　本省行政区域内农业植物检疫（以下简称植物检疫）适用本办法。森林植物检疫和进出境植物检疫不适用本办法。</w:t>
      </w:r>
    </w:p>
    <w:p w:rsidR="008A2C8D" w:rsidRPr="008A2C8D" w:rsidRDefault="008A2C8D" w:rsidP="008A2C8D">
      <w:pPr>
        <w:widowControl/>
        <w:shd w:val="clear" w:color="auto" w:fill="FFFFFF"/>
        <w:spacing w:line="360" w:lineRule="atLeast"/>
        <w:ind w:firstLine="480"/>
        <w:jc w:val="left"/>
        <w:rPr>
          <w:rFonts w:ascii="仿宋_GB2312" w:eastAsia="仿宋_GB2312" w:hAnsi="Arial" w:cs="Arial" w:hint="eastAsia"/>
          <w:color w:val="333333"/>
          <w:kern w:val="0"/>
          <w:sz w:val="32"/>
          <w:szCs w:val="32"/>
        </w:rPr>
      </w:pPr>
      <w:r>
        <w:rPr>
          <w:rFonts w:ascii="仿宋_GB2312" w:eastAsia="仿宋_GB2312" w:hAnsi="Arial" w:cs="Arial" w:hint="eastAsia"/>
          <w:color w:val="333333"/>
          <w:kern w:val="0"/>
          <w:sz w:val="32"/>
          <w:szCs w:val="32"/>
        </w:rPr>
        <w:t xml:space="preserve"> </w:t>
      </w:r>
      <w:r w:rsidRPr="008A2C8D">
        <w:rPr>
          <w:rFonts w:ascii="仿宋_GB2312" w:eastAsia="仿宋_GB2312" w:hAnsi="Arial" w:cs="Arial" w:hint="eastAsia"/>
          <w:color w:val="333333"/>
          <w:kern w:val="0"/>
          <w:sz w:val="32"/>
          <w:szCs w:val="32"/>
        </w:rPr>
        <w:t>第三条　县级以上人民政府农业行政主管部门主管本行政区域内的农业植物检疫工作，其所属的植物检疫机构负责农业植物检疫具体工作。</w:t>
      </w:r>
    </w:p>
    <w:p w:rsidR="008A2C8D" w:rsidRPr="008A2C8D" w:rsidRDefault="008A2C8D" w:rsidP="008A2C8D">
      <w:pPr>
        <w:widowControl/>
        <w:shd w:val="clear" w:color="auto" w:fill="FFFFFF"/>
        <w:spacing w:line="360" w:lineRule="atLeast"/>
        <w:ind w:firstLine="480"/>
        <w:jc w:val="left"/>
        <w:rPr>
          <w:rFonts w:ascii="仿宋_GB2312" w:eastAsia="仿宋_GB2312" w:hAnsi="Arial" w:cs="Arial" w:hint="eastAsia"/>
          <w:color w:val="333333"/>
          <w:kern w:val="0"/>
          <w:sz w:val="32"/>
          <w:szCs w:val="32"/>
        </w:rPr>
      </w:pPr>
      <w:r>
        <w:rPr>
          <w:rFonts w:ascii="仿宋_GB2312" w:eastAsia="仿宋_GB2312" w:hAnsi="Arial" w:cs="Arial" w:hint="eastAsia"/>
          <w:color w:val="333333"/>
          <w:kern w:val="0"/>
          <w:sz w:val="32"/>
          <w:szCs w:val="32"/>
        </w:rPr>
        <w:t xml:space="preserve"> </w:t>
      </w:r>
      <w:r w:rsidRPr="008A2C8D">
        <w:rPr>
          <w:rFonts w:ascii="仿宋_GB2312" w:eastAsia="仿宋_GB2312" w:hAnsi="Arial" w:cs="Arial" w:hint="eastAsia"/>
          <w:color w:val="333333"/>
          <w:kern w:val="0"/>
          <w:sz w:val="32"/>
          <w:szCs w:val="32"/>
        </w:rPr>
        <w:t>第四条　农业植物检疫范围包括粮、油、糖、棉、菜、茶、烟、麻、桑、果（核桃、板栗等干果除外）、中药材、花卉（野生珍贵花卉除外）、牧草等农业植物、植物的各部分，包括种子、块根、块茎、球茎、鳞茎、接穗、砧木、试管苗、细胞繁殖体等繁殖材料，以及来源于上述植物，未经加工或者加工后仍有可能传播疫情的植物产品。法律、法规另有规定的，从其规定。</w:t>
      </w:r>
    </w:p>
    <w:p w:rsidR="008A2C8D" w:rsidRPr="008A2C8D" w:rsidRDefault="008A2C8D" w:rsidP="008A2C8D">
      <w:pPr>
        <w:widowControl/>
        <w:shd w:val="clear" w:color="auto" w:fill="FFFFFF"/>
        <w:spacing w:line="360" w:lineRule="atLeast"/>
        <w:ind w:firstLine="480"/>
        <w:jc w:val="left"/>
        <w:rPr>
          <w:rFonts w:ascii="仿宋_GB2312" w:eastAsia="仿宋_GB2312" w:hAnsi="Arial" w:cs="Arial" w:hint="eastAsia"/>
          <w:color w:val="333333"/>
          <w:kern w:val="0"/>
          <w:sz w:val="32"/>
          <w:szCs w:val="32"/>
        </w:rPr>
      </w:pPr>
      <w:r>
        <w:rPr>
          <w:rFonts w:ascii="仿宋_GB2312" w:eastAsia="仿宋_GB2312" w:hAnsi="Arial" w:cs="Arial" w:hint="eastAsia"/>
          <w:color w:val="333333"/>
          <w:kern w:val="0"/>
          <w:sz w:val="32"/>
          <w:szCs w:val="32"/>
        </w:rPr>
        <w:t xml:space="preserve"> </w:t>
      </w:r>
      <w:r w:rsidRPr="008A2C8D">
        <w:rPr>
          <w:rFonts w:ascii="仿宋_GB2312" w:eastAsia="仿宋_GB2312" w:hAnsi="Arial" w:cs="Arial" w:hint="eastAsia"/>
          <w:color w:val="333333"/>
          <w:kern w:val="0"/>
          <w:sz w:val="32"/>
          <w:szCs w:val="32"/>
        </w:rPr>
        <w:t>第五条　各级农业植物检疫机构依据国务院农业行政主管部门确定的植物检疫对象和应施检疫的植物、植物产品</w:t>
      </w:r>
      <w:r w:rsidRPr="008A2C8D">
        <w:rPr>
          <w:rFonts w:ascii="仿宋_GB2312" w:eastAsia="仿宋_GB2312" w:hAnsi="Arial" w:cs="Arial" w:hint="eastAsia"/>
          <w:color w:val="333333"/>
          <w:kern w:val="0"/>
          <w:sz w:val="32"/>
          <w:szCs w:val="32"/>
        </w:rPr>
        <w:lastRenderedPageBreak/>
        <w:t>以及省农业行政主管部门确定的补充检疫对象和应施检疫的植物、植物产品实施检疫。</w:t>
      </w:r>
    </w:p>
    <w:p w:rsidR="008A2C8D" w:rsidRPr="008A2C8D" w:rsidRDefault="008A2C8D" w:rsidP="008A2C8D">
      <w:pPr>
        <w:widowControl/>
        <w:shd w:val="clear" w:color="auto" w:fill="FFFFFF"/>
        <w:spacing w:line="360" w:lineRule="atLeast"/>
        <w:ind w:firstLine="480"/>
        <w:jc w:val="left"/>
        <w:rPr>
          <w:rFonts w:ascii="仿宋_GB2312" w:eastAsia="仿宋_GB2312" w:hAnsi="Arial" w:cs="Arial" w:hint="eastAsia"/>
          <w:color w:val="333333"/>
          <w:kern w:val="0"/>
          <w:sz w:val="32"/>
          <w:szCs w:val="32"/>
        </w:rPr>
      </w:pPr>
      <w:r>
        <w:rPr>
          <w:rFonts w:ascii="仿宋_GB2312" w:eastAsia="仿宋_GB2312" w:hAnsi="Arial" w:cs="Arial" w:hint="eastAsia"/>
          <w:color w:val="333333"/>
          <w:kern w:val="0"/>
          <w:sz w:val="32"/>
          <w:szCs w:val="32"/>
        </w:rPr>
        <w:t xml:space="preserve"> </w:t>
      </w:r>
      <w:r w:rsidRPr="008A2C8D">
        <w:rPr>
          <w:rFonts w:ascii="仿宋_GB2312" w:eastAsia="仿宋_GB2312" w:hAnsi="Arial" w:cs="Arial" w:hint="eastAsia"/>
          <w:color w:val="333333"/>
          <w:kern w:val="0"/>
          <w:sz w:val="32"/>
          <w:szCs w:val="32"/>
        </w:rPr>
        <w:t>各级农业行政主管部门应当及时将应施检疫的植物，植物产品名单通报有关部门。</w:t>
      </w:r>
    </w:p>
    <w:p w:rsidR="008A2C8D" w:rsidRPr="008A2C8D" w:rsidRDefault="008A2C8D" w:rsidP="008A2C8D">
      <w:pPr>
        <w:widowControl/>
        <w:shd w:val="clear" w:color="auto" w:fill="FFFFFF"/>
        <w:spacing w:line="360" w:lineRule="atLeast"/>
        <w:ind w:firstLine="480"/>
        <w:jc w:val="left"/>
        <w:rPr>
          <w:rFonts w:ascii="仿宋_GB2312" w:eastAsia="仿宋_GB2312" w:hAnsi="Arial" w:cs="Arial" w:hint="eastAsia"/>
          <w:color w:val="333333"/>
          <w:kern w:val="0"/>
          <w:sz w:val="32"/>
          <w:szCs w:val="32"/>
        </w:rPr>
      </w:pPr>
      <w:r>
        <w:rPr>
          <w:rFonts w:ascii="仿宋_GB2312" w:eastAsia="仿宋_GB2312" w:hAnsi="Arial" w:cs="Arial" w:hint="eastAsia"/>
          <w:color w:val="333333"/>
          <w:kern w:val="0"/>
          <w:sz w:val="32"/>
          <w:szCs w:val="32"/>
        </w:rPr>
        <w:t xml:space="preserve"> </w:t>
      </w:r>
      <w:r w:rsidRPr="008A2C8D">
        <w:rPr>
          <w:rFonts w:ascii="仿宋_GB2312" w:eastAsia="仿宋_GB2312" w:hAnsi="Arial" w:cs="Arial" w:hint="eastAsia"/>
          <w:color w:val="333333"/>
          <w:kern w:val="0"/>
          <w:sz w:val="32"/>
          <w:szCs w:val="32"/>
        </w:rPr>
        <w:t>各级农业行政主管部门应当严格按照国家和省规定的检疫规程及时进行检疫、签证，不得无故拖延。</w:t>
      </w:r>
    </w:p>
    <w:p w:rsidR="008A2C8D" w:rsidRPr="008A2C8D" w:rsidRDefault="008A2C8D" w:rsidP="008A2C8D">
      <w:pPr>
        <w:widowControl/>
        <w:shd w:val="clear" w:color="auto" w:fill="FFFFFF"/>
        <w:spacing w:line="360" w:lineRule="atLeast"/>
        <w:ind w:firstLine="480"/>
        <w:jc w:val="left"/>
        <w:rPr>
          <w:rFonts w:ascii="仿宋_GB2312" w:eastAsia="仿宋_GB2312" w:hAnsi="Arial" w:cs="Arial" w:hint="eastAsia"/>
          <w:color w:val="333333"/>
          <w:kern w:val="0"/>
          <w:sz w:val="32"/>
          <w:szCs w:val="32"/>
        </w:rPr>
      </w:pPr>
      <w:r>
        <w:rPr>
          <w:rFonts w:ascii="仿宋_GB2312" w:eastAsia="仿宋_GB2312" w:hAnsi="Arial" w:cs="Arial" w:hint="eastAsia"/>
          <w:color w:val="333333"/>
          <w:kern w:val="0"/>
          <w:sz w:val="32"/>
          <w:szCs w:val="32"/>
        </w:rPr>
        <w:t xml:space="preserve"> </w:t>
      </w:r>
      <w:r w:rsidRPr="008A2C8D">
        <w:rPr>
          <w:rFonts w:ascii="仿宋_GB2312" w:eastAsia="仿宋_GB2312" w:hAnsi="Arial" w:cs="Arial" w:hint="eastAsia"/>
          <w:color w:val="333333"/>
          <w:kern w:val="0"/>
          <w:sz w:val="32"/>
          <w:szCs w:val="32"/>
        </w:rPr>
        <w:t>第六条　各级植物检疫机构必须配备相应数量的专职植物检疫员，并逐步建立健全检疫实验室、检验室、除害处理设施、检疫隔离试种圃等设施；根据检疫工作的需要，可在种苗繁育、生产、农业科研及推广等有关单位聘请兼职植物检疫员，协助农业植物检疫机构开展植物检疫工作。</w:t>
      </w:r>
    </w:p>
    <w:p w:rsidR="008A2C8D" w:rsidRPr="008A2C8D" w:rsidRDefault="008A2C8D" w:rsidP="008A2C8D">
      <w:pPr>
        <w:widowControl/>
        <w:shd w:val="clear" w:color="auto" w:fill="FFFFFF"/>
        <w:spacing w:line="360" w:lineRule="atLeast"/>
        <w:ind w:firstLine="480"/>
        <w:jc w:val="left"/>
        <w:rPr>
          <w:rFonts w:ascii="仿宋_GB2312" w:eastAsia="仿宋_GB2312" w:hAnsi="Arial" w:cs="Arial" w:hint="eastAsia"/>
          <w:color w:val="333333"/>
          <w:kern w:val="0"/>
          <w:sz w:val="32"/>
          <w:szCs w:val="32"/>
        </w:rPr>
      </w:pPr>
      <w:r>
        <w:rPr>
          <w:rFonts w:ascii="仿宋_GB2312" w:eastAsia="仿宋_GB2312" w:hAnsi="Arial" w:cs="Arial" w:hint="eastAsia"/>
          <w:color w:val="333333"/>
          <w:kern w:val="0"/>
          <w:sz w:val="32"/>
          <w:szCs w:val="32"/>
        </w:rPr>
        <w:t xml:space="preserve"> </w:t>
      </w:r>
      <w:r w:rsidRPr="008A2C8D">
        <w:rPr>
          <w:rFonts w:ascii="仿宋_GB2312" w:eastAsia="仿宋_GB2312" w:hAnsi="Arial" w:cs="Arial" w:hint="eastAsia"/>
          <w:color w:val="333333"/>
          <w:kern w:val="0"/>
          <w:sz w:val="32"/>
          <w:szCs w:val="32"/>
        </w:rPr>
        <w:t>第七条　植物检疫机构可以派遣检疫人员进入车站、机场、邮局、港口、仓库以及应施检疫的植物、植物产品种植、加工、销售等场所，依法实施现场检疫、复检、查验植物检疫证书及有关资料，进行疫情监测调查、检疫监督，并依照规定提取样品；依法监督有关单位或者个人进行隔离试种和对检疫物进行消毒、除害处理以及对疫情采取封锁、消灭等措施。</w:t>
      </w:r>
    </w:p>
    <w:p w:rsidR="008A2C8D" w:rsidRPr="008A2C8D" w:rsidRDefault="008A2C8D" w:rsidP="008A2C8D">
      <w:pPr>
        <w:widowControl/>
        <w:shd w:val="clear" w:color="auto" w:fill="FFFFFF"/>
        <w:spacing w:line="360" w:lineRule="atLeast"/>
        <w:ind w:firstLine="480"/>
        <w:jc w:val="left"/>
        <w:rPr>
          <w:rFonts w:ascii="仿宋_GB2312" w:eastAsia="仿宋_GB2312" w:hAnsi="Arial" w:cs="Arial" w:hint="eastAsia"/>
          <w:color w:val="333333"/>
          <w:kern w:val="0"/>
          <w:sz w:val="32"/>
          <w:szCs w:val="32"/>
        </w:rPr>
      </w:pPr>
      <w:r>
        <w:rPr>
          <w:rFonts w:ascii="仿宋_GB2312" w:eastAsia="仿宋_GB2312" w:hAnsi="Arial" w:cs="Arial" w:hint="eastAsia"/>
          <w:color w:val="333333"/>
          <w:kern w:val="0"/>
          <w:sz w:val="32"/>
          <w:szCs w:val="32"/>
        </w:rPr>
        <w:t xml:space="preserve"> </w:t>
      </w:r>
      <w:r w:rsidRPr="008A2C8D">
        <w:rPr>
          <w:rFonts w:ascii="仿宋_GB2312" w:eastAsia="仿宋_GB2312" w:hAnsi="Arial" w:cs="Arial" w:hint="eastAsia"/>
          <w:color w:val="333333"/>
          <w:kern w:val="0"/>
          <w:sz w:val="32"/>
          <w:szCs w:val="32"/>
        </w:rPr>
        <w:t>植物检疫人员依法执行检疫任务时，应穿着检疫制服和佩戴检疫标志，铁路、邮电、交通、民航、工商、公安等有关部门和单位应当予以配合。</w:t>
      </w:r>
    </w:p>
    <w:p w:rsidR="008A2C8D" w:rsidRPr="008A2C8D" w:rsidRDefault="008A2C8D" w:rsidP="008A2C8D">
      <w:pPr>
        <w:widowControl/>
        <w:shd w:val="clear" w:color="auto" w:fill="FFFFFF"/>
        <w:spacing w:line="360" w:lineRule="atLeast"/>
        <w:ind w:firstLine="480"/>
        <w:jc w:val="left"/>
        <w:rPr>
          <w:rFonts w:ascii="仿宋_GB2312" w:eastAsia="仿宋_GB2312" w:hAnsi="Arial" w:cs="Arial" w:hint="eastAsia"/>
          <w:color w:val="333333"/>
          <w:kern w:val="0"/>
          <w:sz w:val="32"/>
          <w:szCs w:val="32"/>
        </w:rPr>
      </w:pPr>
      <w:r>
        <w:rPr>
          <w:rFonts w:ascii="仿宋_GB2312" w:eastAsia="仿宋_GB2312" w:hAnsi="Arial" w:cs="Arial" w:hint="eastAsia"/>
          <w:color w:val="333333"/>
          <w:kern w:val="0"/>
          <w:sz w:val="32"/>
          <w:szCs w:val="32"/>
        </w:rPr>
        <w:lastRenderedPageBreak/>
        <w:t xml:space="preserve"> </w:t>
      </w:r>
      <w:r w:rsidRPr="008A2C8D">
        <w:rPr>
          <w:rFonts w:ascii="仿宋_GB2312" w:eastAsia="仿宋_GB2312" w:hAnsi="Arial" w:cs="Arial" w:hint="eastAsia"/>
          <w:color w:val="333333"/>
          <w:kern w:val="0"/>
          <w:sz w:val="32"/>
          <w:szCs w:val="32"/>
        </w:rPr>
        <w:t>第八条　省植物检疫机构要定期组织对全省植物检疫对象的普查和调查，重点检疫对象每年至少调查一次。各市、州、县（市）植物检疫机构要开展本辖区危险性病、虫、杂草的调查。各级植物检疫机构编制检疫对象分布资料，并报上一级植物检疫机构。</w:t>
      </w:r>
    </w:p>
    <w:p w:rsidR="008A2C8D" w:rsidRPr="008A2C8D" w:rsidRDefault="008A2C8D" w:rsidP="008A2C8D">
      <w:pPr>
        <w:widowControl/>
        <w:shd w:val="clear" w:color="auto" w:fill="FFFFFF"/>
        <w:spacing w:line="360" w:lineRule="atLeast"/>
        <w:ind w:firstLine="480"/>
        <w:jc w:val="left"/>
        <w:rPr>
          <w:rFonts w:ascii="仿宋_GB2312" w:eastAsia="仿宋_GB2312" w:hAnsi="Arial" w:cs="Arial" w:hint="eastAsia"/>
          <w:color w:val="333333"/>
          <w:kern w:val="0"/>
          <w:sz w:val="32"/>
          <w:szCs w:val="32"/>
        </w:rPr>
      </w:pPr>
      <w:r>
        <w:rPr>
          <w:rFonts w:ascii="仿宋_GB2312" w:eastAsia="仿宋_GB2312" w:hAnsi="Arial" w:cs="Arial" w:hint="eastAsia"/>
          <w:color w:val="333333"/>
          <w:kern w:val="0"/>
          <w:sz w:val="32"/>
          <w:szCs w:val="32"/>
        </w:rPr>
        <w:t xml:space="preserve"> </w:t>
      </w:r>
      <w:r w:rsidRPr="008A2C8D">
        <w:rPr>
          <w:rFonts w:ascii="仿宋_GB2312" w:eastAsia="仿宋_GB2312" w:hAnsi="Arial" w:cs="Arial" w:hint="eastAsia"/>
          <w:color w:val="333333"/>
          <w:kern w:val="0"/>
          <w:sz w:val="32"/>
          <w:szCs w:val="32"/>
        </w:rPr>
        <w:t>本省补充的植物检疫对象的疫情，由省农业行政主管部门发布。</w:t>
      </w:r>
    </w:p>
    <w:p w:rsidR="008A2C8D" w:rsidRPr="008A2C8D" w:rsidRDefault="008A2C8D" w:rsidP="008A2C8D">
      <w:pPr>
        <w:widowControl/>
        <w:shd w:val="clear" w:color="auto" w:fill="FFFFFF"/>
        <w:spacing w:line="360" w:lineRule="atLeast"/>
        <w:ind w:firstLine="480"/>
        <w:jc w:val="left"/>
        <w:rPr>
          <w:rFonts w:ascii="仿宋_GB2312" w:eastAsia="仿宋_GB2312" w:hAnsi="Arial" w:cs="Arial" w:hint="eastAsia"/>
          <w:color w:val="333333"/>
          <w:kern w:val="0"/>
          <w:sz w:val="32"/>
          <w:szCs w:val="32"/>
        </w:rPr>
      </w:pPr>
      <w:r>
        <w:rPr>
          <w:rFonts w:ascii="仿宋_GB2312" w:eastAsia="仿宋_GB2312" w:hAnsi="Arial" w:cs="Arial" w:hint="eastAsia"/>
          <w:color w:val="333333"/>
          <w:kern w:val="0"/>
          <w:sz w:val="32"/>
          <w:szCs w:val="32"/>
        </w:rPr>
        <w:t xml:space="preserve"> </w:t>
      </w:r>
      <w:r w:rsidRPr="008A2C8D">
        <w:rPr>
          <w:rFonts w:ascii="仿宋_GB2312" w:eastAsia="仿宋_GB2312" w:hAnsi="Arial" w:cs="Arial" w:hint="eastAsia"/>
          <w:color w:val="333333"/>
          <w:kern w:val="0"/>
          <w:sz w:val="32"/>
          <w:szCs w:val="32"/>
        </w:rPr>
        <w:t>第九条　任何单位和个人发现新的危险性病、虫、杂草，应当立即向当地植物检疫机构报告。经鉴定属于植物检疫对象的，植物检疫机构应立即报告当地农业行政主管部门，农业行政主管部门应当采取紧急防治措施，及时进行封锁控制和扑灭，并逐级上报国务院农业行政主管部门。</w:t>
      </w:r>
    </w:p>
    <w:p w:rsidR="008A2C8D" w:rsidRPr="008A2C8D" w:rsidRDefault="008A2C8D" w:rsidP="008A2C8D">
      <w:pPr>
        <w:widowControl/>
        <w:shd w:val="clear" w:color="auto" w:fill="FFFFFF"/>
        <w:spacing w:line="360" w:lineRule="atLeast"/>
        <w:ind w:firstLine="480"/>
        <w:jc w:val="left"/>
        <w:rPr>
          <w:rFonts w:ascii="仿宋_GB2312" w:eastAsia="仿宋_GB2312" w:hAnsi="Arial" w:cs="Arial" w:hint="eastAsia"/>
          <w:color w:val="333333"/>
          <w:kern w:val="0"/>
          <w:sz w:val="32"/>
          <w:szCs w:val="32"/>
        </w:rPr>
      </w:pPr>
      <w:r>
        <w:rPr>
          <w:rFonts w:ascii="仿宋_GB2312" w:eastAsia="仿宋_GB2312" w:hAnsi="Arial" w:cs="Arial" w:hint="eastAsia"/>
          <w:color w:val="333333"/>
          <w:kern w:val="0"/>
          <w:sz w:val="32"/>
          <w:szCs w:val="32"/>
        </w:rPr>
        <w:t xml:space="preserve"> </w:t>
      </w:r>
      <w:r w:rsidRPr="008A2C8D">
        <w:rPr>
          <w:rFonts w:ascii="仿宋_GB2312" w:eastAsia="仿宋_GB2312" w:hAnsi="Arial" w:cs="Arial" w:hint="eastAsia"/>
          <w:color w:val="333333"/>
          <w:kern w:val="0"/>
          <w:sz w:val="32"/>
          <w:szCs w:val="32"/>
        </w:rPr>
        <w:t>第十条　疫区与保护区应当按国家规定程序划定、改变或撤消，并采取严格的封锁、控制、扑灭或者保护措施，防止植物检疫对象的传出或者传入。</w:t>
      </w:r>
    </w:p>
    <w:p w:rsidR="008A2C8D" w:rsidRPr="008A2C8D" w:rsidRDefault="008A2C8D" w:rsidP="008A2C8D">
      <w:pPr>
        <w:widowControl/>
        <w:shd w:val="clear" w:color="auto" w:fill="FFFFFF"/>
        <w:spacing w:line="360" w:lineRule="atLeast"/>
        <w:ind w:firstLine="480"/>
        <w:jc w:val="left"/>
        <w:rPr>
          <w:rFonts w:ascii="仿宋_GB2312" w:eastAsia="仿宋_GB2312" w:hAnsi="Arial" w:cs="Arial" w:hint="eastAsia"/>
          <w:color w:val="333333"/>
          <w:kern w:val="0"/>
          <w:sz w:val="32"/>
          <w:szCs w:val="32"/>
        </w:rPr>
      </w:pPr>
      <w:r>
        <w:rPr>
          <w:rFonts w:ascii="仿宋_GB2312" w:eastAsia="仿宋_GB2312" w:hAnsi="Arial" w:cs="Arial" w:hint="eastAsia"/>
          <w:color w:val="333333"/>
          <w:kern w:val="0"/>
          <w:sz w:val="32"/>
          <w:szCs w:val="32"/>
        </w:rPr>
        <w:t xml:space="preserve"> </w:t>
      </w:r>
      <w:r w:rsidRPr="008A2C8D">
        <w:rPr>
          <w:rFonts w:ascii="仿宋_GB2312" w:eastAsia="仿宋_GB2312" w:hAnsi="Arial" w:cs="Arial" w:hint="eastAsia"/>
          <w:color w:val="333333"/>
          <w:kern w:val="0"/>
          <w:sz w:val="32"/>
          <w:szCs w:val="32"/>
        </w:rPr>
        <w:t>发生疫情的地区，植物检疫机构根据需要可以派人参加交通、林业等部门在当地设置的检查站开展检疫工作。发生重大疫情时，经省人民政府批准，可以设立植物检疫检查站。公安、交通、林业等有关部门要积极配合协助。</w:t>
      </w:r>
    </w:p>
    <w:p w:rsidR="008A2C8D" w:rsidRPr="008A2C8D" w:rsidRDefault="008A2C8D" w:rsidP="008A2C8D">
      <w:pPr>
        <w:widowControl/>
        <w:shd w:val="clear" w:color="auto" w:fill="FFFFFF"/>
        <w:spacing w:line="360" w:lineRule="atLeast"/>
        <w:ind w:firstLine="480"/>
        <w:jc w:val="left"/>
        <w:rPr>
          <w:rFonts w:ascii="仿宋_GB2312" w:eastAsia="仿宋_GB2312" w:hAnsi="Arial" w:cs="Arial" w:hint="eastAsia"/>
          <w:color w:val="333333"/>
          <w:kern w:val="0"/>
          <w:sz w:val="32"/>
          <w:szCs w:val="32"/>
        </w:rPr>
      </w:pPr>
      <w:r>
        <w:rPr>
          <w:rFonts w:ascii="仿宋_GB2312" w:eastAsia="仿宋_GB2312" w:hAnsi="Arial" w:cs="Arial" w:hint="eastAsia"/>
          <w:color w:val="333333"/>
          <w:kern w:val="0"/>
          <w:sz w:val="32"/>
          <w:szCs w:val="32"/>
        </w:rPr>
        <w:t xml:space="preserve"> </w:t>
      </w:r>
      <w:r w:rsidRPr="008A2C8D">
        <w:rPr>
          <w:rFonts w:ascii="仿宋_GB2312" w:eastAsia="仿宋_GB2312" w:hAnsi="Arial" w:cs="Arial" w:hint="eastAsia"/>
          <w:color w:val="333333"/>
          <w:kern w:val="0"/>
          <w:sz w:val="32"/>
          <w:szCs w:val="32"/>
        </w:rPr>
        <w:t>第十一条　进行疫情调查和采取消灭措施所需的紧急防治费和补助费，由各级财政纳入预算。</w:t>
      </w:r>
    </w:p>
    <w:p w:rsidR="008A2C8D" w:rsidRPr="008A2C8D" w:rsidRDefault="008A2C8D" w:rsidP="008A2C8D">
      <w:pPr>
        <w:widowControl/>
        <w:shd w:val="clear" w:color="auto" w:fill="FFFFFF"/>
        <w:spacing w:line="360" w:lineRule="atLeast"/>
        <w:ind w:firstLine="480"/>
        <w:jc w:val="left"/>
        <w:rPr>
          <w:rFonts w:ascii="仿宋_GB2312" w:eastAsia="仿宋_GB2312" w:hAnsi="Arial" w:cs="Arial" w:hint="eastAsia"/>
          <w:color w:val="333333"/>
          <w:kern w:val="0"/>
          <w:sz w:val="32"/>
          <w:szCs w:val="32"/>
        </w:rPr>
      </w:pPr>
      <w:r>
        <w:rPr>
          <w:rFonts w:ascii="仿宋_GB2312" w:eastAsia="仿宋_GB2312" w:hAnsi="Arial" w:cs="Arial" w:hint="eastAsia"/>
          <w:color w:val="333333"/>
          <w:kern w:val="0"/>
          <w:sz w:val="32"/>
          <w:szCs w:val="32"/>
        </w:rPr>
        <w:lastRenderedPageBreak/>
        <w:t xml:space="preserve"> </w:t>
      </w:r>
      <w:r w:rsidRPr="008A2C8D">
        <w:rPr>
          <w:rFonts w:ascii="仿宋_GB2312" w:eastAsia="仿宋_GB2312" w:hAnsi="Arial" w:cs="Arial" w:hint="eastAsia"/>
          <w:color w:val="333333"/>
          <w:kern w:val="0"/>
          <w:sz w:val="32"/>
          <w:szCs w:val="32"/>
        </w:rPr>
        <w:t>第十二条　植物、植物产品，属于下列情况之一，调运之前必须实施检疫：</w:t>
      </w:r>
    </w:p>
    <w:p w:rsidR="008A2C8D" w:rsidRPr="008A2C8D" w:rsidRDefault="008A2C8D" w:rsidP="008A2C8D">
      <w:pPr>
        <w:widowControl/>
        <w:shd w:val="clear" w:color="auto" w:fill="FFFFFF"/>
        <w:spacing w:line="360" w:lineRule="atLeast"/>
        <w:ind w:firstLine="480"/>
        <w:jc w:val="left"/>
        <w:rPr>
          <w:rFonts w:ascii="仿宋_GB2312" w:eastAsia="仿宋_GB2312" w:hAnsi="Arial" w:cs="Arial" w:hint="eastAsia"/>
          <w:color w:val="333333"/>
          <w:kern w:val="0"/>
          <w:sz w:val="32"/>
          <w:szCs w:val="32"/>
        </w:rPr>
      </w:pPr>
      <w:r>
        <w:rPr>
          <w:rFonts w:ascii="仿宋_GB2312" w:eastAsia="仿宋_GB2312" w:hAnsi="Arial" w:cs="Arial" w:hint="eastAsia"/>
          <w:color w:val="333333"/>
          <w:kern w:val="0"/>
          <w:sz w:val="32"/>
          <w:szCs w:val="32"/>
        </w:rPr>
        <w:t xml:space="preserve"> </w:t>
      </w:r>
      <w:r w:rsidRPr="008A2C8D">
        <w:rPr>
          <w:rFonts w:ascii="仿宋_GB2312" w:eastAsia="仿宋_GB2312" w:hAnsi="Arial" w:cs="Arial" w:hint="eastAsia"/>
          <w:color w:val="333333"/>
          <w:kern w:val="0"/>
          <w:sz w:val="32"/>
          <w:szCs w:val="32"/>
        </w:rPr>
        <w:t>（一）农业植物的种子、苗木及其他繁殖材料（不含林业植物种子、苗木及其他繁殖材料，下同）调运的；</w:t>
      </w:r>
    </w:p>
    <w:p w:rsidR="008A2C8D" w:rsidRPr="008A2C8D" w:rsidRDefault="008A2C8D" w:rsidP="008A2C8D">
      <w:pPr>
        <w:widowControl/>
        <w:shd w:val="clear" w:color="auto" w:fill="FFFFFF"/>
        <w:spacing w:line="360" w:lineRule="atLeast"/>
        <w:ind w:firstLine="480"/>
        <w:jc w:val="left"/>
        <w:rPr>
          <w:rFonts w:ascii="仿宋_GB2312" w:eastAsia="仿宋_GB2312" w:hAnsi="Arial" w:cs="Arial" w:hint="eastAsia"/>
          <w:color w:val="333333"/>
          <w:kern w:val="0"/>
          <w:sz w:val="32"/>
          <w:szCs w:val="32"/>
        </w:rPr>
      </w:pPr>
      <w:r>
        <w:rPr>
          <w:rFonts w:ascii="仿宋_GB2312" w:eastAsia="仿宋_GB2312" w:hAnsi="Arial" w:cs="Arial" w:hint="eastAsia"/>
          <w:color w:val="333333"/>
          <w:kern w:val="0"/>
          <w:sz w:val="32"/>
          <w:szCs w:val="32"/>
        </w:rPr>
        <w:t xml:space="preserve"> </w:t>
      </w:r>
      <w:r w:rsidRPr="008A2C8D">
        <w:rPr>
          <w:rFonts w:ascii="仿宋_GB2312" w:eastAsia="仿宋_GB2312" w:hAnsi="Arial" w:cs="Arial" w:hint="eastAsia"/>
          <w:color w:val="333333"/>
          <w:kern w:val="0"/>
          <w:sz w:val="32"/>
          <w:szCs w:val="32"/>
        </w:rPr>
        <w:t>（二）列入全国和省应施检疫的植物、植物产品名单，并运出发生疫情的县级行政区域的；</w:t>
      </w:r>
    </w:p>
    <w:p w:rsidR="008A2C8D" w:rsidRPr="008A2C8D" w:rsidRDefault="008A2C8D" w:rsidP="008A2C8D">
      <w:pPr>
        <w:widowControl/>
        <w:shd w:val="clear" w:color="auto" w:fill="FFFFFF"/>
        <w:spacing w:line="360" w:lineRule="atLeast"/>
        <w:ind w:firstLine="480"/>
        <w:jc w:val="left"/>
        <w:rPr>
          <w:rFonts w:ascii="仿宋_GB2312" w:eastAsia="仿宋_GB2312" w:hAnsi="Arial" w:cs="Arial" w:hint="eastAsia"/>
          <w:color w:val="333333"/>
          <w:kern w:val="0"/>
          <w:sz w:val="32"/>
          <w:szCs w:val="32"/>
        </w:rPr>
      </w:pPr>
      <w:r>
        <w:rPr>
          <w:rFonts w:ascii="仿宋_GB2312" w:eastAsia="仿宋_GB2312" w:hAnsi="Arial" w:cs="Arial" w:hint="eastAsia"/>
          <w:color w:val="333333"/>
          <w:kern w:val="0"/>
          <w:sz w:val="32"/>
          <w:szCs w:val="32"/>
        </w:rPr>
        <w:t xml:space="preserve"> </w:t>
      </w:r>
      <w:r w:rsidRPr="008A2C8D">
        <w:rPr>
          <w:rFonts w:ascii="仿宋_GB2312" w:eastAsia="仿宋_GB2312" w:hAnsi="Arial" w:cs="Arial" w:hint="eastAsia"/>
          <w:color w:val="333333"/>
          <w:kern w:val="0"/>
          <w:sz w:val="32"/>
          <w:szCs w:val="32"/>
        </w:rPr>
        <w:t>（三）调往省外，列入调入省应施检疫的植物、植物产品名单的。</w:t>
      </w:r>
    </w:p>
    <w:p w:rsidR="008A2C8D" w:rsidRPr="008A2C8D" w:rsidRDefault="008A2C8D" w:rsidP="008A2C8D">
      <w:pPr>
        <w:widowControl/>
        <w:shd w:val="clear" w:color="auto" w:fill="FFFFFF"/>
        <w:spacing w:line="360" w:lineRule="atLeast"/>
        <w:ind w:firstLine="480"/>
        <w:jc w:val="left"/>
        <w:rPr>
          <w:rFonts w:ascii="仿宋_GB2312" w:eastAsia="仿宋_GB2312" w:hAnsi="Arial" w:cs="Arial" w:hint="eastAsia"/>
          <w:color w:val="333333"/>
          <w:kern w:val="0"/>
          <w:sz w:val="32"/>
          <w:szCs w:val="32"/>
        </w:rPr>
      </w:pPr>
      <w:r>
        <w:rPr>
          <w:rFonts w:ascii="仿宋_GB2312" w:eastAsia="仿宋_GB2312" w:hAnsi="Arial" w:cs="Arial" w:hint="eastAsia"/>
          <w:color w:val="333333"/>
          <w:kern w:val="0"/>
          <w:sz w:val="32"/>
          <w:szCs w:val="32"/>
        </w:rPr>
        <w:t xml:space="preserve"> </w:t>
      </w:r>
      <w:r w:rsidRPr="008A2C8D">
        <w:rPr>
          <w:rFonts w:ascii="仿宋_GB2312" w:eastAsia="仿宋_GB2312" w:hAnsi="Arial" w:cs="Arial" w:hint="eastAsia"/>
          <w:color w:val="333333"/>
          <w:kern w:val="0"/>
          <w:sz w:val="32"/>
          <w:szCs w:val="32"/>
        </w:rPr>
        <w:t>对可能受植物检疫对象污染的包装材料、铺垫材料、运载工具、场地、仓库等，也应实施检疫。</w:t>
      </w:r>
    </w:p>
    <w:p w:rsidR="008A2C8D" w:rsidRPr="008A2C8D" w:rsidRDefault="008A2C8D" w:rsidP="008A2C8D">
      <w:pPr>
        <w:widowControl/>
        <w:shd w:val="clear" w:color="auto" w:fill="FFFFFF"/>
        <w:spacing w:line="360" w:lineRule="atLeast"/>
        <w:ind w:firstLine="480"/>
        <w:jc w:val="left"/>
        <w:rPr>
          <w:rFonts w:ascii="仿宋_GB2312" w:eastAsia="仿宋_GB2312" w:hAnsi="Arial" w:cs="Arial" w:hint="eastAsia"/>
          <w:color w:val="333333"/>
          <w:kern w:val="0"/>
          <w:sz w:val="32"/>
          <w:szCs w:val="32"/>
        </w:rPr>
      </w:pPr>
      <w:r>
        <w:rPr>
          <w:rFonts w:ascii="仿宋_GB2312" w:eastAsia="仿宋_GB2312" w:hAnsi="Arial" w:cs="Arial" w:hint="eastAsia"/>
          <w:color w:val="333333"/>
          <w:kern w:val="0"/>
          <w:sz w:val="32"/>
          <w:szCs w:val="32"/>
        </w:rPr>
        <w:t xml:space="preserve"> </w:t>
      </w:r>
      <w:r w:rsidRPr="008A2C8D">
        <w:rPr>
          <w:rFonts w:ascii="仿宋_GB2312" w:eastAsia="仿宋_GB2312" w:hAnsi="Arial" w:cs="Arial" w:hint="eastAsia"/>
          <w:color w:val="333333"/>
          <w:kern w:val="0"/>
          <w:sz w:val="32"/>
          <w:szCs w:val="32"/>
        </w:rPr>
        <w:t>第十三条　调运应施检疫的植物、植物产品时，按照下列程序实施检疫：</w:t>
      </w:r>
    </w:p>
    <w:p w:rsidR="008A2C8D" w:rsidRPr="008A2C8D" w:rsidRDefault="008A2C8D" w:rsidP="008A2C8D">
      <w:pPr>
        <w:widowControl/>
        <w:shd w:val="clear" w:color="auto" w:fill="FFFFFF"/>
        <w:spacing w:line="360" w:lineRule="atLeast"/>
        <w:ind w:firstLine="480"/>
        <w:jc w:val="left"/>
        <w:rPr>
          <w:rFonts w:ascii="仿宋_GB2312" w:eastAsia="仿宋_GB2312" w:hAnsi="Arial" w:cs="Arial" w:hint="eastAsia"/>
          <w:color w:val="333333"/>
          <w:kern w:val="0"/>
          <w:sz w:val="32"/>
          <w:szCs w:val="32"/>
        </w:rPr>
      </w:pPr>
      <w:r>
        <w:rPr>
          <w:rFonts w:ascii="仿宋_GB2312" w:eastAsia="仿宋_GB2312" w:hAnsi="Arial" w:cs="Arial" w:hint="eastAsia"/>
          <w:color w:val="333333"/>
          <w:kern w:val="0"/>
          <w:sz w:val="32"/>
          <w:szCs w:val="32"/>
        </w:rPr>
        <w:t xml:space="preserve"> </w:t>
      </w:r>
      <w:r w:rsidRPr="008A2C8D">
        <w:rPr>
          <w:rFonts w:ascii="仿宋_GB2312" w:eastAsia="仿宋_GB2312" w:hAnsi="Arial" w:cs="Arial" w:hint="eastAsia"/>
          <w:color w:val="333333"/>
          <w:kern w:val="0"/>
          <w:sz w:val="32"/>
          <w:szCs w:val="32"/>
        </w:rPr>
        <w:t>（一）由外省调入的，调入单位或者个人必须事先征得省植物检疫机构或者其授权的当地植物检疫机构同意，并取得检疫要求书。调出单位凭检疫要求书向调出省植物检疫机构或者其授权的当地植物检疫机构申请检疫，经检疫合格签发《植物检疫证书》。调入地植物检疫机构应当查验《植物检疫证书》，并有权进行复检。</w:t>
      </w:r>
    </w:p>
    <w:p w:rsidR="008A2C8D" w:rsidRPr="008A2C8D" w:rsidRDefault="008A2C8D" w:rsidP="008A2C8D">
      <w:pPr>
        <w:widowControl/>
        <w:shd w:val="clear" w:color="auto" w:fill="FFFFFF"/>
        <w:spacing w:line="360" w:lineRule="atLeast"/>
        <w:ind w:firstLine="480"/>
        <w:jc w:val="left"/>
        <w:rPr>
          <w:rFonts w:ascii="仿宋_GB2312" w:eastAsia="仿宋_GB2312" w:hAnsi="Arial" w:cs="Arial" w:hint="eastAsia"/>
          <w:color w:val="333333"/>
          <w:kern w:val="0"/>
          <w:sz w:val="32"/>
          <w:szCs w:val="32"/>
        </w:rPr>
      </w:pPr>
      <w:r>
        <w:rPr>
          <w:rFonts w:ascii="仿宋_GB2312" w:eastAsia="仿宋_GB2312" w:hAnsi="Arial" w:cs="Arial" w:hint="eastAsia"/>
          <w:color w:val="333333"/>
          <w:kern w:val="0"/>
          <w:sz w:val="32"/>
          <w:szCs w:val="32"/>
        </w:rPr>
        <w:t xml:space="preserve"> </w:t>
      </w:r>
      <w:r w:rsidRPr="008A2C8D">
        <w:rPr>
          <w:rFonts w:ascii="仿宋_GB2312" w:eastAsia="仿宋_GB2312" w:hAnsi="Arial" w:cs="Arial" w:hint="eastAsia"/>
          <w:color w:val="333333"/>
          <w:kern w:val="0"/>
          <w:sz w:val="32"/>
          <w:szCs w:val="32"/>
        </w:rPr>
        <w:t>（二）调往省外的，调出单位和个人必须凭调入省植物检疫机构或者其授权的当地植物检疫机构的检疫要求书，向省植物检疫机构或者其授权的当地植物检疫机构申请检疫，经检疫符合调入省检疫要求的，签发《植物检疫证书》。调</w:t>
      </w:r>
      <w:r w:rsidRPr="008A2C8D">
        <w:rPr>
          <w:rFonts w:ascii="仿宋_GB2312" w:eastAsia="仿宋_GB2312" w:hAnsi="Arial" w:cs="Arial" w:hint="eastAsia"/>
          <w:color w:val="333333"/>
          <w:kern w:val="0"/>
          <w:sz w:val="32"/>
          <w:szCs w:val="32"/>
        </w:rPr>
        <w:lastRenderedPageBreak/>
        <w:t>往海南省南繁的种子、苗木，须经市、州植物检疫机构审核，由省植物检疫机构签发《植物检疫证书》。</w:t>
      </w:r>
    </w:p>
    <w:p w:rsidR="008A2C8D" w:rsidRPr="008A2C8D" w:rsidRDefault="008A2C8D" w:rsidP="008A2C8D">
      <w:pPr>
        <w:widowControl/>
        <w:shd w:val="clear" w:color="auto" w:fill="FFFFFF"/>
        <w:spacing w:line="360" w:lineRule="atLeast"/>
        <w:ind w:firstLine="480"/>
        <w:jc w:val="left"/>
        <w:rPr>
          <w:rFonts w:ascii="仿宋_GB2312" w:eastAsia="仿宋_GB2312" w:hAnsi="Arial" w:cs="Arial" w:hint="eastAsia"/>
          <w:color w:val="333333"/>
          <w:kern w:val="0"/>
          <w:sz w:val="32"/>
          <w:szCs w:val="32"/>
        </w:rPr>
      </w:pPr>
      <w:r>
        <w:rPr>
          <w:rFonts w:ascii="仿宋_GB2312" w:eastAsia="仿宋_GB2312" w:hAnsi="Arial" w:cs="Arial" w:hint="eastAsia"/>
          <w:color w:val="333333"/>
          <w:kern w:val="0"/>
          <w:sz w:val="32"/>
          <w:szCs w:val="32"/>
        </w:rPr>
        <w:t xml:space="preserve"> </w:t>
      </w:r>
      <w:r w:rsidRPr="008A2C8D">
        <w:rPr>
          <w:rFonts w:ascii="仿宋_GB2312" w:eastAsia="仿宋_GB2312" w:hAnsi="Arial" w:cs="Arial" w:hint="eastAsia"/>
          <w:color w:val="333333"/>
          <w:kern w:val="0"/>
          <w:sz w:val="32"/>
          <w:szCs w:val="32"/>
        </w:rPr>
        <w:t>（三）省内县级以上行政区域间调运的，调出单位和个人应当向当地植物检疫机构申请检疫，经检疫合格后，签发《植物检疫证书》。</w:t>
      </w:r>
    </w:p>
    <w:p w:rsidR="008A2C8D" w:rsidRPr="008A2C8D" w:rsidRDefault="008A2C8D" w:rsidP="008A2C8D">
      <w:pPr>
        <w:widowControl/>
        <w:shd w:val="clear" w:color="auto" w:fill="FFFFFF"/>
        <w:spacing w:line="360" w:lineRule="atLeast"/>
        <w:ind w:firstLine="480"/>
        <w:jc w:val="left"/>
        <w:rPr>
          <w:rFonts w:ascii="仿宋_GB2312" w:eastAsia="仿宋_GB2312" w:hAnsi="Arial" w:cs="Arial" w:hint="eastAsia"/>
          <w:color w:val="333333"/>
          <w:kern w:val="0"/>
          <w:sz w:val="32"/>
          <w:szCs w:val="32"/>
        </w:rPr>
      </w:pPr>
      <w:r>
        <w:rPr>
          <w:rFonts w:ascii="仿宋_GB2312" w:eastAsia="仿宋_GB2312" w:hAnsi="Arial" w:cs="Arial" w:hint="eastAsia"/>
          <w:color w:val="333333"/>
          <w:kern w:val="0"/>
          <w:sz w:val="32"/>
          <w:szCs w:val="32"/>
        </w:rPr>
        <w:t xml:space="preserve"> </w:t>
      </w:r>
      <w:r w:rsidRPr="008A2C8D">
        <w:rPr>
          <w:rFonts w:ascii="仿宋_GB2312" w:eastAsia="仿宋_GB2312" w:hAnsi="Arial" w:cs="Arial" w:hint="eastAsia"/>
          <w:color w:val="333333"/>
          <w:kern w:val="0"/>
          <w:sz w:val="32"/>
          <w:szCs w:val="32"/>
        </w:rPr>
        <w:t>第十四条　《植物检疫证书》由省植物检疫机构按国务院农业行政主管部门规定的格式统一印制，由县级以上植物检疫机构签发，授权签发的省间调运《植物检疫证书》，应当加盖省植物检疫机构的植物检疫专用章。《植物检疫证书》有效期不超过15天。任何单位和个人不得转让、买卖、涂改和伪造。</w:t>
      </w:r>
    </w:p>
    <w:p w:rsidR="008A2C8D" w:rsidRPr="008A2C8D" w:rsidRDefault="008A2C8D" w:rsidP="008A2C8D">
      <w:pPr>
        <w:widowControl/>
        <w:shd w:val="clear" w:color="auto" w:fill="FFFFFF"/>
        <w:spacing w:line="360" w:lineRule="atLeast"/>
        <w:ind w:firstLine="480"/>
        <w:jc w:val="left"/>
        <w:rPr>
          <w:rFonts w:ascii="仿宋_GB2312" w:eastAsia="仿宋_GB2312" w:hAnsi="Arial" w:cs="Arial" w:hint="eastAsia"/>
          <w:color w:val="333333"/>
          <w:kern w:val="0"/>
          <w:sz w:val="32"/>
          <w:szCs w:val="32"/>
        </w:rPr>
      </w:pPr>
      <w:r>
        <w:rPr>
          <w:rFonts w:ascii="仿宋_GB2312" w:eastAsia="仿宋_GB2312" w:hAnsi="Arial" w:cs="Arial" w:hint="eastAsia"/>
          <w:color w:val="333333"/>
          <w:kern w:val="0"/>
          <w:sz w:val="32"/>
          <w:szCs w:val="32"/>
        </w:rPr>
        <w:t xml:space="preserve"> </w:t>
      </w:r>
      <w:r w:rsidRPr="008A2C8D">
        <w:rPr>
          <w:rFonts w:ascii="仿宋_GB2312" w:eastAsia="仿宋_GB2312" w:hAnsi="Arial" w:cs="Arial" w:hint="eastAsia"/>
          <w:color w:val="333333"/>
          <w:kern w:val="0"/>
          <w:sz w:val="32"/>
          <w:szCs w:val="32"/>
        </w:rPr>
        <w:t>第十五条　铁路、交通、邮政、民航等部门承运、收寄种子、苗木及其他繁殖材料等应施检疫的植物、植物产品时，必须凭有效期内的《植物检疫证书》正本和一份副本办理，正本随托运单、包裹单运寄。</w:t>
      </w:r>
    </w:p>
    <w:p w:rsidR="008A2C8D" w:rsidRPr="008A2C8D" w:rsidRDefault="008A2C8D" w:rsidP="008A2C8D">
      <w:pPr>
        <w:widowControl/>
        <w:shd w:val="clear" w:color="auto" w:fill="FFFFFF"/>
        <w:spacing w:line="360" w:lineRule="atLeast"/>
        <w:ind w:firstLine="480"/>
        <w:jc w:val="left"/>
        <w:rPr>
          <w:rFonts w:ascii="仿宋_GB2312" w:eastAsia="仿宋_GB2312" w:hAnsi="Arial" w:cs="Arial" w:hint="eastAsia"/>
          <w:color w:val="333333"/>
          <w:kern w:val="0"/>
          <w:sz w:val="32"/>
          <w:szCs w:val="32"/>
        </w:rPr>
      </w:pPr>
      <w:r>
        <w:rPr>
          <w:rFonts w:ascii="仿宋_GB2312" w:eastAsia="仿宋_GB2312" w:hAnsi="Arial" w:cs="Arial" w:hint="eastAsia"/>
          <w:color w:val="333333"/>
          <w:kern w:val="0"/>
          <w:sz w:val="32"/>
          <w:szCs w:val="32"/>
        </w:rPr>
        <w:t xml:space="preserve"> </w:t>
      </w:r>
      <w:r w:rsidRPr="008A2C8D">
        <w:rPr>
          <w:rFonts w:ascii="仿宋_GB2312" w:eastAsia="仿宋_GB2312" w:hAnsi="Arial" w:cs="Arial" w:hint="eastAsia"/>
          <w:color w:val="333333"/>
          <w:kern w:val="0"/>
          <w:sz w:val="32"/>
          <w:szCs w:val="32"/>
        </w:rPr>
        <w:t>发现没有《植物检疫证书》或者承运、收寄的植物、植物产品的种类、品种、数量与《植物检疫证书》不符，或者《植物检疫证书》属伪造、超过有效期限的，承运、收寄单位不得承运、收寄，并及时通知植物检疫机构。</w:t>
      </w:r>
    </w:p>
    <w:p w:rsidR="008A2C8D" w:rsidRPr="008A2C8D" w:rsidRDefault="008A2C8D" w:rsidP="008A2C8D">
      <w:pPr>
        <w:widowControl/>
        <w:shd w:val="clear" w:color="auto" w:fill="FFFFFF"/>
        <w:spacing w:line="360" w:lineRule="atLeast"/>
        <w:ind w:firstLine="480"/>
        <w:jc w:val="left"/>
        <w:rPr>
          <w:rFonts w:ascii="仿宋_GB2312" w:eastAsia="仿宋_GB2312" w:hAnsi="Arial" w:cs="Arial" w:hint="eastAsia"/>
          <w:color w:val="333333"/>
          <w:kern w:val="0"/>
          <w:sz w:val="32"/>
          <w:szCs w:val="32"/>
        </w:rPr>
      </w:pPr>
      <w:r>
        <w:rPr>
          <w:rFonts w:ascii="仿宋_GB2312" w:eastAsia="仿宋_GB2312" w:hAnsi="Arial" w:cs="Arial" w:hint="eastAsia"/>
          <w:color w:val="333333"/>
          <w:kern w:val="0"/>
          <w:sz w:val="32"/>
          <w:szCs w:val="32"/>
        </w:rPr>
        <w:t xml:space="preserve"> </w:t>
      </w:r>
      <w:r w:rsidRPr="008A2C8D">
        <w:rPr>
          <w:rFonts w:ascii="仿宋_GB2312" w:eastAsia="仿宋_GB2312" w:hAnsi="Arial" w:cs="Arial" w:hint="eastAsia"/>
          <w:color w:val="333333"/>
          <w:kern w:val="0"/>
          <w:sz w:val="32"/>
          <w:szCs w:val="32"/>
        </w:rPr>
        <w:t>调入地铁路、交通、邮政、民航等部门发现运寄应施检疫的植物、植物产品的托运单、包裹单上未附有《植物检疫</w:t>
      </w:r>
      <w:r w:rsidRPr="008A2C8D">
        <w:rPr>
          <w:rFonts w:ascii="仿宋_GB2312" w:eastAsia="仿宋_GB2312" w:hAnsi="Arial" w:cs="Arial" w:hint="eastAsia"/>
          <w:color w:val="333333"/>
          <w:kern w:val="0"/>
          <w:sz w:val="32"/>
          <w:szCs w:val="32"/>
        </w:rPr>
        <w:lastRenderedPageBreak/>
        <w:t>证书》或者货证不符的，不予办理提货手续，并通知当地植物检疫机构依法处理。</w:t>
      </w:r>
    </w:p>
    <w:p w:rsidR="008A2C8D" w:rsidRPr="008A2C8D" w:rsidRDefault="008A2C8D" w:rsidP="008A2C8D">
      <w:pPr>
        <w:widowControl/>
        <w:shd w:val="clear" w:color="auto" w:fill="FFFFFF"/>
        <w:spacing w:line="360" w:lineRule="atLeast"/>
        <w:ind w:firstLine="480"/>
        <w:jc w:val="left"/>
        <w:rPr>
          <w:rFonts w:ascii="仿宋_GB2312" w:eastAsia="仿宋_GB2312" w:hAnsi="Arial" w:cs="Arial" w:hint="eastAsia"/>
          <w:color w:val="333333"/>
          <w:kern w:val="0"/>
          <w:sz w:val="32"/>
          <w:szCs w:val="32"/>
        </w:rPr>
      </w:pPr>
      <w:r>
        <w:rPr>
          <w:rFonts w:ascii="仿宋_GB2312" w:eastAsia="仿宋_GB2312" w:hAnsi="Arial" w:cs="Arial" w:hint="eastAsia"/>
          <w:color w:val="333333"/>
          <w:kern w:val="0"/>
          <w:sz w:val="32"/>
          <w:szCs w:val="32"/>
        </w:rPr>
        <w:t xml:space="preserve"> </w:t>
      </w:r>
      <w:r w:rsidRPr="008A2C8D">
        <w:rPr>
          <w:rFonts w:ascii="仿宋_GB2312" w:eastAsia="仿宋_GB2312" w:hAnsi="Arial" w:cs="Arial" w:hint="eastAsia"/>
          <w:color w:val="333333"/>
          <w:kern w:val="0"/>
          <w:sz w:val="32"/>
          <w:szCs w:val="32"/>
        </w:rPr>
        <w:t>调入单位、个人和承运、收寄单位应将《植物检疫证书》正本或者副本留存一年备查。</w:t>
      </w:r>
    </w:p>
    <w:p w:rsidR="008A2C8D" w:rsidRDefault="008A2C8D" w:rsidP="008A2C8D">
      <w:pPr>
        <w:widowControl/>
        <w:shd w:val="clear" w:color="auto" w:fill="FFFFFF"/>
        <w:spacing w:line="360" w:lineRule="atLeast"/>
        <w:ind w:firstLine="480"/>
        <w:jc w:val="left"/>
        <w:rPr>
          <w:rFonts w:ascii="仿宋_GB2312" w:eastAsia="仿宋_GB2312" w:hAnsi="Arial" w:cs="Arial" w:hint="eastAsia"/>
          <w:color w:val="333333"/>
          <w:kern w:val="0"/>
          <w:sz w:val="32"/>
          <w:szCs w:val="32"/>
        </w:rPr>
      </w:pPr>
      <w:r>
        <w:rPr>
          <w:rFonts w:ascii="仿宋_GB2312" w:eastAsia="仿宋_GB2312" w:hAnsi="Arial" w:cs="Arial" w:hint="eastAsia"/>
          <w:color w:val="333333"/>
          <w:kern w:val="0"/>
          <w:sz w:val="32"/>
          <w:szCs w:val="32"/>
        </w:rPr>
        <w:t xml:space="preserve"> </w:t>
      </w:r>
      <w:r w:rsidRPr="008A2C8D">
        <w:rPr>
          <w:rFonts w:ascii="仿宋_GB2312" w:eastAsia="仿宋_GB2312" w:hAnsi="Arial" w:cs="Arial" w:hint="eastAsia"/>
          <w:color w:val="333333"/>
          <w:kern w:val="0"/>
          <w:sz w:val="32"/>
          <w:szCs w:val="32"/>
        </w:rPr>
        <w:t>第十六条　各级植物检疫机构应当加强农副产品集贸、批发市场的检疫监督工作。发现植物检疫对象的，货主应当按照植物检疫机构的要求作消毒处理，检疫合格后，可以销售；无法消毒处理的禁止销售。</w:t>
      </w:r>
    </w:p>
    <w:p w:rsidR="008A2C8D" w:rsidRPr="008A2C8D" w:rsidRDefault="008A2C8D" w:rsidP="008A2C8D">
      <w:pPr>
        <w:widowControl/>
        <w:shd w:val="clear" w:color="auto" w:fill="FFFFFF"/>
        <w:spacing w:line="360" w:lineRule="atLeast"/>
        <w:ind w:firstLine="480"/>
        <w:jc w:val="left"/>
        <w:rPr>
          <w:rFonts w:ascii="仿宋_GB2312" w:eastAsia="仿宋_GB2312" w:hAnsi="Arial" w:cs="Arial" w:hint="eastAsia"/>
          <w:color w:val="333333"/>
          <w:kern w:val="0"/>
          <w:sz w:val="32"/>
          <w:szCs w:val="32"/>
        </w:rPr>
      </w:pPr>
      <w:r>
        <w:rPr>
          <w:rFonts w:ascii="仿宋_GB2312" w:eastAsia="仿宋_GB2312" w:hAnsi="Arial" w:cs="Arial" w:hint="eastAsia"/>
          <w:color w:val="333333"/>
          <w:kern w:val="0"/>
          <w:sz w:val="32"/>
          <w:szCs w:val="32"/>
        </w:rPr>
        <w:t xml:space="preserve"> </w:t>
      </w:r>
      <w:r w:rsidRPr="008A2C8D">
        <w:rPr>
          <w:rFonts w:ascii="仿宋_GB2312" w:eastAsia="仿宋_GB2312" w:hAnsi="Arial" w:cs="Arial" w:hint="eastAsia"/>
          <w:color w:val="333333"/>
          <w:kern w:val="0"/>
          <w:sz w:val="32"/>
          <w:szCs w:val="32"/>
        </w:rPr>
        <w:t>第十七条　从国外和台湾、香港、澳门地区引进种子、苗木及其他繁殖材料，必须在引种前向省植物检疫机构提出申请，办理国外引种检疫审批手续。引进单位应当提供试种计划、种植地点及相关资料。属首次引进的，须提供国外病虫疫情资料；再次引进的，须提供国内种植及病虫发生情况资料，作为审批的依据。符合规定的，省植物检疫机构应当自收到引进单位提交的《国外引种检疫申请书》之日起15日内，办结检疫审批手续；属国家审批权限的，经省植物检疫机构审核同意后，引进单位报国务院农业行政主管部门审批。</w:t>
      </w:r>
    </w:p>
    <w:p w:rsidR="008A2C8D" w:rsidRPr="008A2C8D" w:rsidRDefault="008A2C8D" w:rsidP="008A2C8D">
      <w:pPr>
        <w:widowControl/>
        <w:shd w:val="clear" w:color="auto" w:fill="FFFFFF"/>
        <w:spacing w:line="360" w:lineRule="atLeast"/>
        <w:ind w:firstLine="480"/>
        <w:jc w:val="left"/>
        <w:rPr>
          <w:rFonts w:ascii="仿宋_GB2312" w:eastAsia="仿宋_GB2312" w:hAnsi="Arial" w:cs="Arial" w:hint="eastAsia"/>
          <w:color w:val="333333"/>
          <w:kern w:val="0"/>
          <w:sz w:val="32"/>
          <w:szCs w:val="32"/>
        </w:rPr>
      </w:pPr>
      <w:r>
        <w:rPr>
          <w:rFonts w:ascii="仿宋_GB2312" w:eastAsia="仿宋_GB2312" w:hAnsi="Arial" w:cs="Arial" w:hint="eastAsia"/>
          <w:color w:val="333333"/>
          <w:kern w:val="0"/>
          <w:sz w:val="32"/>
          <w:szCs w:val="32"/>
        </w:rPr>
        <w:t xml:space="preserve"> </w:t>
      </w:r>
      <w:r w:rsidRPr="008A2C8D">
        <w:rPr>
          <w:rFonts w:ascii="仿宋_GB2312" w:eastAsia="仿宋_GB2312" w:hAnsi="Arial" w:cs="Arial" w:hint="eastAsia"/>
          <w:color w:val="333333"/>
          <w:kern w:val="0"/>
          <w:sz w:val="32"/>
          <w:szCs w:val="32"/>
        </w:rPr>
        <w:t>第十八条　出国人员带回或者国外赠送的种子、苗木及其他繁殖材料，必须及时送交省植物检疫机构进行检疫，补办审批手续或者做相应检疫处理；未办理审批手续并未经检疫的，不得擅自种植。</w:t>
      </w:r>
    </w:p>
    <w:p w:rsidR="008A2C8D" w:rsidRPr="008A2C8D" w:rsidRDefault="008A2C8D" w:rsidP="008A2C8D">
      <w:pPr>
        <w:widowControl/>
        <w:shd w:val="clear" w:color="auto" w:fill="FFFFFF"/>
        <w:spacing w:line="360" w:lineRule="atLeast"/>
        <w:ind w:firstLine="480"/>
        <w:jc w:val="left"/>
        <w:rPr>
          <w:rFonts w:ascii="仿宋_GB2312" w:eastAsia="仿宋_GB2312" w:hAnsi="Arial" w:cs="Arial" w:hint="eastAsia"/>
          <w:color w:val="333333"/>
          <w:kern w:val="0"/>
          <w:sz w:val="32"/>
          <w:szCs w:val="32"/>
        </w:rPr>
      </w:pPr>
      <w:r>
        <w:rPr>
          <w:rFonts w:ascii="仿宋_GB2312" w:eastAsia="仿宋_GB2312" w:hAnsi="Arial" w:cs="Arial" w:hint="eastAsia"/>
          <w:color w:val="333333"/>
          <w:kern w:val="0"/>
          <w:sz w:val="32"/>
          <w:szCs w:val="32"/>
        </w:rPr>
        <w:lastRenderedPageBreak/>
        <w:t xml:space="preserve"> </w:t>
      </w:r>
      <w:r w:rsidRPr="008A2C8D">
        <w:rPr>
          <w:rFonts w:ascii="仿宋_GB2312" w:eastAsia="仿宋_GB2312" w:hAnsi="Arial" w:cs="Arial" w:hint="eastAsia"/>
          <w:color w:val="333333"/>
          <w:kern w:val="0"/>
          <w:sz w:val="32"/>
          <w:szCs w:val="32"/>
        </w:rPr>
        <w:t>第十九条　从国外和台湾、香港、澳门地区引进的种子、苗木及其他繁殖材料，引进单位必须在植物检疫机构指定的地点种植，由当地植物检疫机构进行检疫监督和疫情监测。</w:t>
      </w:r>
    </w:p>
    <w:p w:rsidR="008A2C8D" w:rsidRPr="008A2C8D" w:rsidRDefault="008A2C8D" w:rsidP="008A2C8D">
      <w:pPr>
        <w:widowControl/>
        <w:shd w:val="clear" w:color="auto" w:fill="FFFFFF"/>
        <w:spacing w:line="360" w:lineRule="atLeast"/>
        <w:ind w:firstLine="480"/>
        <w:jc w:val="left"/>
        <w:rPr>
          <w:rFonts w:ascii="仿宋_GB2312" w:eastAsia="仿宋_GB2312" w:hAnsi="Arial" w:cs="Arial" w:hint="eastAsia"/>
          <w:color w:val="333333"/>
          <w:kern w:val="0"/>
          <w:sz w:val="32"/>
          <w:szCs w:val="32"/>
        </w:rPr>
      </w:pPr>
      <w:r>
        <w:rPr>
          <w:rFonts w:ascii="仿宋_GB2312" w:eastAsia="仿宋_GB2312" w:hAnsi="Arial" w:cs="Arial" w:hint="eastAsia"/>
          <w:color w:val="333333"/>
          <w:kern w:val="0"/>
          <w:sz w:val="32"/>
          <w:szCs w:val="32"/>
        </w:rPr>
        <w:t xml:space="preserve"> </w:t>
      </w:r>
      <w:r w:rsidRPr="008A2C8D">
        <w:rPr>
          <w:rFonts w:ascii="仿宋_GB2312" w:eastAsia="仿宋_GB2312" w:hAnsi="Arial" w:cs="Arial" w:hint="eastAsia"/>
          <w:color w:val="333333"/>
          <w:kern w:val="0"/>
          <w:sz w:val="32"/>
          <w:szCs w:val="32"/>
        </w:rPr>
        <w:t>首次引进或者可能潜伏植物检疫对象的种子、苗木和其他繁殖材料，必须进行隔离试种。隔离试种期，一年生作物不得少于一个生育周期，多年生作物不得少于二年。</w:t>
      </w:r>
    </w:p>
    <w:p w:rsidR="008A2C8D" w:rsidRPr="008A2C8D" w:rsidRDefault="008A2C8D" w:rsidP="008A2C8D">
      <w:pPr>
        <w:widowControl/>
        <w:shd w:val="clear" w:color="auto" w:fill="FFFFFF"/>
        <w:spacing w:line="360" w:lineRule="atLeast"/>
        <w:ind w:firstLine="480"/>
        <w:jc w:val="left"/>
        <w:rPr>
          <w:rFonts w:ascii="仿宋_GB2312" w:eastAsia="仿宋_GB2312" w:hAnsi="Arial" w:cs="Arial" w:hint="eastAsia"/>
          <w:color w:val="333333"/>
          <w:kern w:val="0"/>
          <w:sz w:val="32"/>
          <w:szCs w:val="32"/>
        </w:rPr>
      </w:pPr>
      <w:r>
        <w:rPr>
          <w:rFonts w:ascii="仿宋_GB2312" w:eastAsia="仿宋_GB2312" w:hAnsi="Arial" w:cs="Arial" w:hint="eastAsia"/>
          <w:color w:val="333333"/>
          <w:kern w:val="0"/>
          <w:sz w:val="32"/>
          <w:szCs w:val="32"/>
        </w:rPr>
        <w:t xml:space="preserve"> </w:t>
      </w:r>
      <w:r w:rsidRPr="008A2C8D">
        <w:rPr>
          <w:rFonts w:ascii="仿宋_GB2312" w:eastAsia="仿宋_GB2312" w:hAnsi="Arial" w:cs="Arial" w:hint="eastAsia"/>
          <w:color w:val="333333"/>
          <w:kern w:val="0"/>
          <w:sz w:val="32"/>
          <w:szCs w:val="32"/>
        </w:rPr>
        <w:t>经隔离试种和检疫证明确实不带有检疫对象的，报省植物检疫机构同意后，可以分散种植或者继续引种。发现有检疫对象或者其他危险性病、虫、杂草的，引进单位必须按植物检疫机构的意见进行处理。</w:t>
      </w:r>
    </w:p>
    <w:p w:rsidR="008A2C8D" w:rsidRPr="008A2C8D" w:rsidRDefault="008A2C8D" w:rsidP="008A2C8D">
      <w:pPr>
        <w:widowControl/>
        <w:shd w:val="clear" w:color="auto" w:fill="FFFFFF"/>
        <w:spacing w:line="360" w:lineRule="atLeast"/>
        <w:ind w:firstLine="480"/>
        <w:jc w:val="left"/>
        <w:rPr>
          <w:rFonts w:ascii="仿宋_GB2312" w:eastAsia="仿宋_GB2312" w:hAnsi="Arial" w:cs="Arial" w:hint="eastAsia"/>
          <w:color w:val="333333"/>
          <w:kern w:val="0"/>
          <w:sz w:val="32"/>
          <w:szCs w:val="32"/>
        </w:rPr>
      </w:pPr>
      <w:r>
        <w:rPr>
          <w:rFonts w:ascii="仿宋_GB2312" w:eastAsia="仿宋_GB2312" w:hAnsi="Arial" w:cs="Arial" w:hint="eastAsia"/>
          <w:color w:val="333333"/>
          <w:kern w:val="0"/>
          <w:sz w:val="32"/>
          <w:szCs w:val="32"/>
        </w:rPr>
        <w:t xml:space="preserve"> </w:t>
      </w:r>
      <w:r w:rsidRPr="008A2C8D">
        <w:rPr>
          <w:rFonts w:ascii="仿宋_GB2312" w:eastAsia="仿宋_GB2312" w:hAnsi="Arial" w:cs="Arial" w:hint="eastAsia"/>
          <w:color w:val="333333"/>
          <w:kern w:val="0"/>
          <w:sz w:val="32"/>
          <w:szCs w:val="32"/>
        </w:rPr>
        <w:t>进口原粮不得作为种子使用。</w:t>
      </w:r>
    </w:p>
    <w:p w:rsidR="008A2C8D" w:rsidRPr="008A2C8D" w:rsidRDefault="008A2C8D" w:rsidP="008A2C8D">
      <w:pPr>
        <w:widowControl/>
        <w:shd w:val="clear" w:color="auto" w:fill="FFFFFF"/>
        <w:spacing w:line="360" w:lineRule="atLeast"/>
        <w:ind w:firstLine="480"/>
        <w:jc w:val="left"/>
        <w:rPr>
          <w:rFonts w:ascii="仿宋_GB2312" w:eastAsia="仿宋_GB2312" w:hAnsi="Arial" w:cs="Arial" w:hint="eastAsia"/>
          <w:color w:val="333333"/>
          <w:kern w:val="0"/>
          <w:sz w:val="32"/>
          <w:szCs w:val="32"/>
        </w:rPr>
      </w:pPr>
      <w:r>
        <w:rPr>
          <w:rFonts w:ascii="仿宋_GB2312" w:eastAsia="仿宋_GB2312" w:hAnsi="Arial" w:cs="Arial" w:hint="eastAsia"/>
          <w:color w:val="333333"/>
          <w:kern w:val="0"/>
          <w:sz w:val="32"/>
          <w:szCs w:val="32"/>
        </w:rPr>
        <w:t xml:space="preserve"> </w:t>
      </w:r>
      <w:r w:rsidRPr="008A2C8D">
        <w:rPr>
          <w:rFonts w:ascii="仿宋_GB2312" w:eastAsia="仿宋_GB2312" w:hAnsi="Arial" w:cs="Arial" w:hint="eastAsia"/>
          <w:color w:val="333333"/>
          <w:kern w:val="0"/>
          <w:sz w:val="32"/>
          <w:szCs w:val="32"/>
        </w:rPr>
        <w:t>第二十条　植物检疫机构对种子、苗木和其他繁殖材料的繁育基地实施产地检疫。</w:t>
      </w:r>
    </w:p>
    <w:p w:rsidR="008A2C8D" w:rsidRPr="008A2C8D" w:rsidRDefault="008A2C8D" w:rsidP="008A2C8D">
      <w:pPr>
        <w:widowControl/>
        <w:shd w:val="clear" w:color="auto" w:fill="FFFFFF"/>
        <w:spacing w:line="360" w:lineRule="atLeast"/>
        <w:ind w:firstLine="480"/>
        <w:jc w:val="left"/>
        <w:rPr>
          <w:rFonts w:ascii="仿宋_GB2312" w:eastAsia="仿宋_GB2312" w:hAnsi="Arial" w:cs="Arial" w:hint="eastAsia"/>
          <w:color w:val="333333"/>
          <w:kern w:val="0"/>
          <w:sz w:val="32"/>
          <w:szCs w:val="32"/>
        </w:rPr>
      </w:pPr>
      <w:r>
        <w:rPr>
          <w:rFonts w:ascii="仿宋_GB2312" w:eastAsia="仿宋_GB2312" w:hAnsi="Arial" w:cs="Arial" w:hint="eastAsia"/>
          <w:color w:val="333333"/>
          <w:kern w:val="0"/>
          <w:sz w:val="32"/>
          <w:szCs w:val="32"/>
        </w:rPr>
        <w:t xml:space="preserve"> </w:t>
      </w:r>
      <w:r w:rsidRPr="008A2C8D">
        <w:rPr>
          <w:rFonts w:ascii="仿宋_GB2312" w:eastAsia="仿宋_GB2312" w:hAnsi="Arial" w:cs="Arial" w:hint="eastAsia"/>
          <w:color w:val="333333"/>
          <w:kern w:val="0"/>
          <w:sz w:val="32"/>
          <w:szCs w:val="32"/>
        </w:rPr>
        <w:t>繁育单位和个人，每年在播种前必须向当地植物检疫机构申报登记，申请产地检疫。</w:t>
      </w:r>
    </w:p>
    <w:p w:rsidR="008A2C8D" w:rsidRPr="008A2C8D" w:rsidRDefault="008A2C8D" w:rsidP="008A2C8D">
      <w:pPr>
        <w:widowControl/>
        <w:shd w:val="clear" w:color="auto" w:fill="FFFFFF"/>
        <w:spacing w:line="360" w:lineRule="atLeast"/>
        <w:ind w:firstLine="480"/>
        <w:jc w:val="left"/>
        <w:rPr>
          <w:rFonts w:ascii="仿宋_GB2312" w:eastAsia="仿宋_GB2312" w:hAnsi="Arial" w:cs="Arial" w:hint="eastAsia"/>
          <w:color w:val="333333"/>
          <w:kern w:val="0"/>
          <w:sz w:val="32"/>
          <w:szCs w:val="32"/>
        </w:rPr>
      </w:pPr>
      <w:r>
        <w:rPr>
          <w:rFonts w:ascii="仿宋_GB2312" w:eastAsia="仿宋_GB2312" w:hAnsi="Arial" w:cs="Arial" w:hint="eastAsia"/>
          <w:color w:val="333333"/>
          <w:kern w:val="0"/>
          <w:sz w:val="32"/>
          <w:szCs w:val="32"/>
        </w:rPr>
        <w:t xml:space="preserve"> </w:t>
      </w:r>
      <w:r w:rsidRPr="008A2C8D">
        <w:rPr>
          <w:rFonts w:ascii="仿宋_GB2312" w:eastAsia="仿宋_GB2312" w:hAnsi="Arial" w:cs="Arial" w:hint="eastAsia"/>
          <w:color w:val="333333"/>
          <w:kern w:val="0"/>
          <w:sz w:val="32"/>
          <w:szCs w:val="32"/>
        </w:rPr>
        <w:t>省、市、州直属单位在各地繁育的种子、苗木，由省、市、州植物检疫机构与当地植物检疫机构联合实施产地检疫，其他单位繁育的种子、苗木的产地检疫，由当地植物检疫机构实施。经产地检疫合格的，发给《产地检疫合格证》，作为调运时签证的依据。</w:t>
      </w:r>
    </w:p>
    <w:p w:rsidR="008A2C8D" w:rsidRPr="008A2C8D" w:rsidRDefault="008A2C8D" w:rsidP="008A2C8D">
      <w:pPr>
        <w:widowControl/>
        <w:shd w:val="clear" w:color="auto" w:fill="FFFFFF"/>
        <w:spacing w:line="360" w:lineRule="atLeast"/>
        <w:ind w:firstLine="480"/>
        <w:jc w:val="left"/>
        <w:rPr>
          <w:rFonts w:ascii="仿宋_GB2312" w:eastAsia="仿宋_GB2312" w:hAnsi="Arial" w:cs="Arial" w:hint="eastAsia"/>
          <w:color w:val="333333"/>
          <w:kern w:val="0"/>
          <w:sz w:val="32"/>
          <w:szCs w:val="32"/>
        </w:rPr>
      </w:pPr>
      <w:r>
        <w:rPr>
          <w:rFonts w:ascii="仿宋_GB2312" w:eastAsia="仿宋_GB2312" w:hAnsi="Arial" w:cs="Arial" w:hint="eastAsia"/>
          <w:color w:val="333333"/>
          <w:kern w:val="0"/>
          <w:sz w:val="32"/>
          <w:szCs w:val="32"/>
        </w:rPr>
        <w:t xml:space="preserve"> </w:t>
      </w:r>
      <w:r w:rsidRPr="008A2C8D">
        <w:rPr>
          <w:rFonts w:ascii="仿宋_GB2312" w:eastAsia="仿宋_GB2312" w:hAnsi="Arial" w:cs="Arial" w:hint="eastAsia"/>
          <w:color w:val="333333"/>
          <w:kern w:val="0"/>
          <w:sz w:val="32"/>
          <w:szCs w:val="32"/>
        </w:rPr>
        <w:t>在实施产地检疫期间，有关单位和个人要给予配合和协助。</w:t>
      </w:r>
    </w:p>
    <w:p w:rsidR="008A2C8D" w:rsidRPr="008A2C8D" w:rsidRDefault="008A2C8D" w:rsidP="008A2C8D">
      <w:pPr>
        <w:widowControl/>
        <w:shd w:val="clear" w:color="auto" w:fill="FFFFFF"/>
        <w:spacing w:line="360" w:lineRule="atLeast"/>
        <w:ind w:firstLine="480"/>
        <w:jc w:val="left"/>
        <w:rPr>
          <w:rFonts w:ascii="仿宋_GB2312" w:eastAsia="仿宋_GB2312" w:hAnsi="Arial" w:cs="Arial" w:hint="eastAsia"/>
          <w:color w:val="333333"/>
          <w:kern w:val="0"/>
          <w:sz w:val="32"/>
          <w:szCs w:val="32"/>
        </w:rPr>
      </w:pPr>
      <w:r>
        <w:rPr>
          <w:rFonts w:ascii="仿宋_GB2312" w:eastAsia="仿宋_GB2312" w:hAnsi="Arial" w:cs="Arial" w:hint="eastAsia"/>
          <w:color w:val="333333"/>
          <w:kern w:val="0"/>
          <w:sz w:val="32"/>
          <w:szCs w:val="32"/>
        </w:rPr>
        <w:lastRenderedPageBreak/>
        <w:t xml:space="preserve"> </w:t>
      </w:r>
      <w:r w:rsidRPr="008A2C8D">
        <w:rPr>
          <w:rFonts w:ascii="仿宋_GB2312" w:eastAsia="仿宋_GB2312" w:hAnsi="Arial" w:cs="Arial" w:hint="eastAsia"/>
          <w:color w:val="333333"/>
          <w:kern w:val="0"/>
          <w:sz w:val="32"/>
          <w:szCs w:val="32"/>
        </w:rPr>
        <w:t>第二十一条　农业院校、科研单位保存的种质资源，必须事先经过植物检疫机构检疫合格入库；试验、示范、推广的种子、苗木和其他繁殖材料，必须事先征得植物检疫机构同意，经检疫合格，发给《植物检疫证书》。</w:t>
      </w:r>
    </w:p>
    <w:p w:rsidR="008A2C8D" w:rsidRPr="008A2C8D" w:rsidRDefault="008A2C8D" w:rsidP="008A2C8D">
      <w:pPr>
        <w:widowControl/>
        <w:shd w:val="clear" w:color="auto" w:fill="FFFFFF"/>
        <w:spacing w:line="360" w:lineRule="atLeast"/>
        <w:ind w:firstLine="480"/>
        <w:jc w:val="left"/>
        <w:rPr>
          <w:rFonts w:ascii="仿宋_GB2312" w:eastAsia="仿宋_GB2312" w:hAnsi="Arial" w:cs="Arial" w:hint="eastAsia"/>
          <w:color w:val="333333"/>
          <w:kern w:val="0"/>
          <w:sz w:val="32"/>
          <w:szCs w:val="32"/>
        </w:rPr>
      </w:pPr>
      <w:r>
        <w:rPr>
          <w:rFonts w:ascii="仿宋_GB2312" w:eastAsia="仿宋_GB2312" w:hAnsi="Arial" w:cs="Arial" w:hint="eastAsia"/>
          <w:color w:val="333333"/>
          <w:kern w:val="0"/>
          <w:sz w:val="32"/>
          <w:szCs w:val="32"/>
        </w:rPr>
        <w:t xml:space="preserve"> </w:t>
      </w:r>
      <w:r w:rsidRPr="008A2C8D">
        <w:rPr>
          <w:rFonts w:ascii="仿宋_GB2312" w:eastAsia="仿宋_GB2312" w:hAnsi="Arial" w:cs="Arial" w:hint="eastAsia"/>
          <w:color w:val="333333"/>
          <w:kern w:val="0"/>
          <w:sz w:val="32"/>
          <w:szCs w:val="32"/>
        </w:rPr>
        <w:t>农作物品种审定部门在审定农作物品种之前，必须事先征求省植物检疫机构的意见，带有植物检疫对象的种子、苗木及其他繁殖材料不得推广。</w:t>
      </w:r>
    </w:p>
    <w:p w:rsidR="008A2C8D" w:rsidRPr="008A2C8D" w:rsidRDefault="008A2C8D" w:rsidP="008A2C8D">
      <w:pPr>
        <w:widowControl/>
        <w:shd w:val="clear" w:color="auto" w:fill="FFFFFF"/>
        <w:spacing w:line="360" w:lineRule="atLeast"/>
        <w:ind w:firstLine="480"/>
        <w:jc w:val="left"/>
        <w:rPr>
          <w:rFonts w:ascii="仿宋_GB2312" w:eastAsia="仿宋_GB2312" w:hAnsi="Arial" w:cs="Arial" w:hint="eastAsia"/>
          <w:color w:val="333333"/>
          <w:kern w:val="0"/>
          <w:sz w:val="32"/>
          <w:szCs w:val="32"/>
        </w:rPr>
      </w:pPr>
      <w:r>
        <w:rPr>
          <w:rFonts w:ascii="仿宋_GB2312" w:eastAsia="仿宋_GB2312" w:hAnsi="Arial" w:cs="Arial" w:hint="eastAsia"/>
          <w:color w:val="333333"/>
          <w:kern w:val="0"/>
          <w:sz w:val="32"/>
          <w:szCs w:val="32"/>
        </w:rPr>
        <w:t xml:space="preserve"> </w:t>
      </w:r>
      <w:r w:rsidRPr="008A2C8D">
        <w:rPr>
          <w:rFonts w:ascii="仿宋_GB2312" w:eastAsia="仿宋_GB2312" w:hAnsi="Arial" w:cs="Arial" w:hint="eastAsia"/>
          <w:color w:val="333333"/>
          <w:kern w:val="0"/>
          <w:sz w:val="32"/>
          <w:szCs w:val="32"/>
        </w:rPr>
        <w:t>第二十二条　对植物、植物产品实施检疫和对国外引种进行隔离试种疫情监测的收费，应严格执行国家和省有关规定。检疫收费纳入财政专户管理，用于植物检疫事业性开支，不得挪作他用。</w:t>
      </w:r>
    </w:p>
    <w:p w:rsidR="008A2C8D" w:rsidRPr="008A2C8D" w:rsidRDefault="008A2C8D" w:rsidP="008A2C8D">
      <w:pPr>
        <w:widowControl/>
        <w:shd w:val="clear" w:color="auto" w:fill="FFFFFF"/>
        <w:spacing w:line="360" w:lineRule="atLeast"/>
        <w:ind w:firstLine="480"/>
        <w:jc w:val="left"/>
        <w:rPr>
          <w:rFonts w:ascii="仿宋_GB2312" w:eastAsia="仿宋_GB2312" w:hAnsi="Arial" w:cs="Arial" w:hint="eastAsia"/>
          <w:color w:val="333333"/>
          <w:kern w:val="0"/>
          <w:sz w:val="32"/>
          <w:szCs w:val="32"/>
        </w:rPr>
      </w:pPr>
      <w:r>
        <w:rPr>
          <w:rFonts w:ascii="仿宋_GB2312" w:eastAsia="仿宋_GB2312" w:hAnsi="Arial" w:cs="Arial" w:hint="eastAsia"/>
          <w:color w:val="333333"/>
          <w:kern w:val="0"/>
          <w:sz w:val="32"/>
          <w:szCs w:val="32"/>
        </w:rPr>
        <w:t xml:space="preserve"> </w:t>
      </w:r>
      <w:r w:rsidRPr="008A2C8D">
        <w:rPr>
          <w:rFonts w:ascii="仿宋_GB2312" w:eastAsia="仿宋_GB2312" w:hAnsi="Arial" w:cs="Arial" w:hint="eastAsia"/>
          <w:color w:val="333333"/>
          <w:kern w:val="0"/>
          <w:sz w:val="32"/>
          <w:szCs w:val="32"/>
        </w:rPr>
        <w:t>产地检疫费由繁育和生产基地的经营单位或者个人承担，调运检疫费由申请检疫的单位或者个人承担，国外引种疫情监测费由引种单位或者个人承担。因实施检疫需要的车船停留、货物搬运、开拆、取样、储存、消毒处理等费用，由托运人承担。</w:t>
      </w:r>
    </w:p>
    <w:p w:rsidR="008A2C8D" w:rsidRPr="008A2C8D" w:rsidRDefault="008A2C8D" w:rsidP="008A2C8D">
      <w:pPr>
        <w:widowControl/>
        <w:shd w:val="clear" w:color="auto" w:fill="FFFFFF"/>
        <w:spacing w:line="360" w:lineRule="atLeast"/>
        <w:ind w:firstLine="480"/>
        <w:jc w:val="left"/>
        <w:rPr>
          <w:rFonts w:ascii="仿宋_GB2312" w:eastAsia="仿宋_GB2312" w:hAnsi="Arial" w:cs="Arial" w:hint="eastAsia"/>
          <w:color w:val="333333"/>
          <w:kern w:val="0"/>
          <w:sz w:val="32"/>
          <w:szCs w:val="32"/>
        </w:rPr>
      </w:pPr>
      <w:r>
        <w:rPr>
          <w:rFonts w:ascii="仿宋_GB2312" w:eastAsia="仿宋_GB2312" w:hAnsi="Arial" w:cs="Arial" w:hint="eastAsia"/>
          <w:color w:val="333333"/>
          <w:kern w:val="0"/>
          <w:sz w:val="32"/>
          <w:szCs w:val="32"/>
        </w:rPr>
        <w:t xml:space="preserve"> </w:t>
      </w:r>
      <w:r w:rsidRPr="008A2C8D">
        <w:rPr>
          <w:rFonts w:ascii="仿宋_GB2312" w:eastAsia="仿宋_GB2312" w:hAnsi="Arial" w:cs="Arial" w:hint="eastAsia"/>
          <w:color w:val="333333"/>
          <w:kern w:val="0"/>
          <w:sz w:val="32"/>
          <w:szCs w:val="32"/>
        </w:rPr>
        <w:t>第二十三条　在植物检疫工作中做出显著成绩的单位和个人，由县级以上人民政府或者农业行政主管部门给予奖励。</w:t>
      </w:r>
    </w:p>
    <w:p w:rsidR="008A2C8D" w:rsidRPr="008A2C8D" w:rsidRDefault="008A2C8D" w:rsidP="008A2C8D">
      <w:pPr>
        <w:widowControl/>
        <w:shd w:val="clear" w:color="auto" w:fill="FFFFFF"/>
        <w:spacing w:line="360" w:lineRule="atLeast"/>
        <w:ind w:firstLine="480"/>
        <w:jc w:val="left"/>
        <w:rPr>
          <w:rFonts w:ascii="仿宋_GB2312" w:eastAsia="仿宋_GB2312" w:hAnsi="Arial" w:cs="Arial" w:hint="eastAsia"/>
          <w:color w:val="333333"/>
          <w:kern w:val="0"/>
          <w:sz w:val="32"/>
          <w:szCs w:val="32"/>
        </w:rPr>
      </w:pPr>
      <w:r>
        <w:rPr>
          <w:rFonts w:ascii="仿宋_GB2312" w:eastAsia="仿宋_GB2312" w:hAnsi="Arial" w:cs="Arial" w:hint="eastAsia"/>
          <w:color w:val="333333"/>
          <w:kern w:val="0"/>
          <w:sz w:val="32"/>
          <w:szCs w:val="32"/>
        </w:rPr>
        <w:t xml:space="preserve"> </w:t>
      </w:r>
      <w:r w:rsidRPr="008A2C8D">
        <w:rPr>
          <w:rFonts w:ascii="仿宋_GB2312" w:eastAsia="仿宋_GB2312" w:hAnsi="Arial" w:cs="Arial" w:hint="eastAsia"/>
          <w:color w:val="333333"/>
          <w:kern w:val="0"/>
          <w:sz w:val="32"/>
          <w:szCs w:val="32"/>
        </w:rPr>
        <w:t>第二十四条　有下列行为之一的，植物检疫机构应当责令改正，属于非经营性的，处以1000元以下罚款；属于经营性，有违法所得的，处以30000元以下罚款；没有违法所</w:t>
      </w:r>
      <w:r w:rsidRPr="008A2C8D">
        <w:rPr>
          <w:rFonts w:ascii="仿宋_GB2312" w:eastAsia="仿宋_GB2312" w:hAnsi="Arial" w:cs="Arial" w:hint="eastAsia"/>
          <w:color w:val="333333"/>
          <w:kern w:val="0"/>
          <w:sz w:val="32"/>
          <w:szCs w:val="32"/>
        </w:rPr>
        <w:lastRenderedPageBreak/>
        <w:t>得的，处以10000元以下罚款；构成犯罪的，由司法机关依法追究刑事责任：</w:t>
      </w:r>
    </w:p>
    <w:p w:rsidR="008A2C8D" w:rsidRPr="008A2C8D" w:rsidRDefault="008A2C8D" w:rsidP="008A2C8D">
      <w:pPr>
        <w:widowControl/>
        <w:shd w:val="clear" w:color="auto" w:fill="FFFFFF"/>
        <w:spacing w:line="360" w:lineRule="atLeast"/>
        <w:ind w:firstLine="480"/>
        <w:jc w:val="left"/>
        <w:rPr>
          <w:rFonts w:ascii="仿宋_GB2312" w:eastAsia="仿宋_GB2312" w:hAnsi="Arial" w:cs="Arial" w:hint="eastAsia"/>
          <w:color w:val="333333"/>
          <w:kern w:val="0"/>
          <w:sz w:val="32"/>
          <w:szCs w:val="32"/>
        </w:rPr>
      </w:pPr>
      <w:r>
        <w:rPr>
          <w:rFonts w:ascii="仿宋_GB2312" w:eastAsia="仿宋_GB2312" w:hAnsi="Arial" w:cs="Arial" w:hint="eastAsia"/>
          <w:color w:val="333333"/>
          <w:kern w:val="0"/>
          <w:sz w:val="32"/>
          <w:szCs w:val="32"/>
        </w:rPr>
        <w:t xml:space="preserve"> </w:t>
      </w:r>
      <w:r w:rsidRPr="008A2C8D">
        <w:rPr>
          <w:rFonts w:ascii="仿宋_GB2312" w:eastAsia="仿宋_GB2312" w:hAnsi="Arial" w:cs="Arial" w:hint="eastAsia"/>
          <w:color w:val="333333"/>
          <w:kern w:val="0"/>
          <w:sz w:val="32"/>
          <w:szCs w:val="32"/>
        </w:rPr>
        <w:t>（一）违反本办法第十二条规定，擅自调运应施检疫的植物、植物产品的；</w:t>
      </w:r>
    </w:p>
    <w:p w:rsidR="008A2C8D" w:rsidRPr="008A2C8D" w:rsidRDefault="008A2C8D" w:rsidP="008A2C8D">
      <w:pPr>
        <w:widowControl/>
        <w:shd w:val="clear" w:color="auto" w:fill="FFFFFF"/>
        <w:spacing w:line="360" w:lineRule="atLeast"/>
        <w:ind w:firstLine="480"/>
        <w:jc w:val="left"/>
        <w:rPr>
          <w:rFonts w:ascii="仿宋_GB2312" w:eastAsia="仿宋_GB2312" w:hAnsi="Arial" w:cs="Arial" w:hint="eastAsia"/>
          <w:color w:val="333333"/>
          <w:kern w:val="0"/>
          <w:sz w:val="32"/>
          <w:szCs w:val="32"/>
        </w:rPr>
      </w:pPr>
      <w:r>
        <w:rPr>
          <w:rFonts w:ascii="仿宋_GB2312" w:eastAsia="仿宋_GB2312" w:hAnsi="Arial" w:cs="Arial" w:hint="eastAsia"/>
          <w:color w:val="333333"/>
          <w:kern w:val="0"/>
          <w:sz w:val="32"/>
          <w:szCs w:val="32"/>
        </w:rPr>
        <w:t xml:space="preserve"> </w:t>
      </w:r>
      <w:r w:rsidRPr="008A2C8D">
        <w:rPr>
          <w:rFonts w:ascii="仿宋_GB2312" w:eastAsia="仿宋_GB2312" w:hAnsi="Arial" w:cs="Arial" w:hint="eastAsia"/>
          <w:color w:val="333333"/>
          <w:kern w:val="0"/>
          <w:sz w:val="32"/>
          <w:szCs w:val="32"/>
        </w:rPr>
        <w:t>（二）违反本办法第十三条、第二十条规定，在报检过程中故意谎报受检物品种类、品种，隐瞒受检物品数量、受检作物面积，提供虚假证明材料的；</w:t>
      </w:r>
    </w:p>
    <w:p w:rsidR="008A2C8D" w:rsidRPr="008A2C8D" w:rsidRDefault="008A2C8D" w:rsidP="008A2C8D">
      <w:pPr>
        <w:widowControl/>
        <w:shd w:val="clear" w:color="auto" w:fill="FFFFFF"/>
        <w:spacing w:line="360" w:lineRule="atLeast"/>
        <w:ind w:firstLine="480"/>
        <w:jc w:val="left"/>
        <w:rPr>
          <w:rFonts w:ascii="仿宋_GB2312" w:eastAsia="仿宋_GB2312" w:hAnsi="Arial" w:cs="Arial" w:hint="eastAsia"/>
          <w:color w:val="333333"/>
          <w:kern w:val="0"/>
          <w:sz w:val="32"/>
          <w:szCs w:val="32"/>
        </w:rPr>
      </w:pPr>
      <w:r>
        <w:rPr>
          <w:rFonts w:ascii="仿宋_GB2312" w:eastAsia="仿宋_GB2312" w:hAnsi="Arial" w:cs="Arial" w:hint="eastAsia"/>
          <w:color w:val="333333"/>
          <w:kern w:val="0"/>
          <w:sz w:val="32"/>
          <w:szCs w:val="32"/>
        </w:rPr>
        <w:t xml:space="preserve"> </w:t>
      </w:r>
      <w:r w:rsidRPr="008A2C8D">
        <w:rPr>
          <w:rFonts w:ascii="仿宋_GB2312" w:eastAsia="仿宋_GB2312" w:hAnsi="Arial" w:cs="Arial" w:hint="eastAsia"/>
          <w:color w:val="333333"/>
          <w:kern w:val="0"/>
          <w:sz w:val="32"/>
          <w:szCs w:val="32"/>
        </w:rPr>
        <w:t>（三）违反本办法第十四条规定，伪造、涂改、买卖、转让《植物检疫证书》的；</w:t>
      </w:r>
    </w:p>
    <w:p w:rsidR="008A2C8D" w:rsidRPr="008A2C8D" w:rsidRDefault="008A2C8D" w:rsidP="008A2C8D">
      <w:pPr>
        <w:widowControl/>
        <w:shd w:val="clear" w:color="auto" w:fill="FFFFFF"/>
        <w:spacing w:line="360" w:lineRule="atLeast"/>
        <w:ind w:firstLine="480"/>
        <w:jc w:val="left"/>
        <w:rPr>
          <w:rFonts w:ascii="仿宋_GB2312" w:eastAsia="仿宋_GB2312" w:hAnsi="Arial" w:cs="Arial" w:hint="eastAsia"/>
          <w:color w:val="333333"/>
          <w:kern w:val="0"/>
          <w:sz w:val="32"/>
          <w:szCs w:val="32"/>
        </w:rPr>
      </w:pPr>
      <w:r>
        <w:rPr>
          <w:rFonts w:ascii="仿宋_GB2312" w:eastAsia="仿宋_GB2312" w:hAnsi="Arial" w:cs="Arial" w:hint="eastAsia"/>
          <w:color w:val="333333"/>
          <w:kern w:val="0"/>
          <w:sz w:val="32"/>
          <w:szCs w:val="32"/>
        </w:rPr>
        <w:t xml:space="preserve"> </w:t>
      </w:r>
      <w:r w:rsidRPr="008A2C8D">
        <w:rPr>
          <w:rFonts w:ascii="仿宋_GB2312" w:eastAsia="仿宋_GB2312" w:hAnsi="Arial" w:cs="Arial" w:hint="eastAsia"/>
          <w:color w:val="333333"/>
          <w:kern w:val="0"/>
          <w:sz w:val="32"/>
          <w:szCs w:val="32"/>
        </w:rPr>
        <w:t>（四）违反本办法第十五条、第十九条第四款规定，在调运过程中擅自开拆检讫的植物、植物产品包装，调换植物、植物产品，或者擅自将非种用植物、植物产品作种用的；</w:t>
      </w:r>
    </w:p>
    <w:p w:rsidR="008A2C8D" w:rsidRPr="008A2C8D" w:rsidRDefault="008A2C8D" w:rsidP="008A2C8D">
      <w:pPr>
        <w:widowControl/>
        <w:shd w:val="clear" w:color="auto" w:fill="FFFFFF"/>
        <w:spacing w:line="360" w:lineRule="atLeast"/>
        <w:ind w:firstLine="480"/>
        <w:jc w:val="left"/>
        <w:rPr>
          <w:rFonts w:ascii="仿宋_GB2312" w:eastAsia="仿宋_GB2312" w:hAnsi="Arial" w:cs="Arial" w:hint="eastAsia"/>
          <w:color w:val="333333"/>
          <w:kern w:val="0"/>
          <w:sz w:val="32"/>
          <w:szCs w:val="32"/>
        </w:rPr>
      </w:pPr>
      <w:r>
        <w:rPr>
          <w:rFonts w:ascii="仿宋_GB2312" w:eastAsia="仿宋_GB2312" w:hAnsi="Arial" w:cs="Arial" w:hint="eastAsia"/>
          <w:color w:val="333333"/>
          <w:kern w:val="0"/>
          <w:sz w:val="32"/>
          <w:szCs w:val="32"/>
        </w:rPr>
        <w:t xml:space="preserve"> </w:t>
      </w:r>
      <w:r w:rsidRPr="008A2C8D">
        <w:rPr>
          <w:rFonts w:ascii="仿宋_GB2312" w:eastAsia="仿宋_GB2312" w:hAnsi="Arial" w:cs="Arial" w:hint="eastAsia"/>
          <w:color w:val="333333"/>
          <w:kern w:val="0"/>
          <w:sz w:val="32"/>
          <w:szCs w:val="32"/>
        </w:rPr>
        <w:t>（五）违反本办法第十九条第二款规定，未进行隔离试种的；</w:t>
      </w:r>
    </w:p>
    <w:p w:rsidR="008A2C8D" w:rsidRPr="008A2C8D" w:rsidRDefault="008A2C8D" w:rsidP="008A2C8D">
      <w:pPr>
        <w:widowControl/>
        <w:shd w:val="clear" w:color="auto" w:fill="FFFFFF"/>
        <w:spacing w:line="360" w:lineRule="atLeast"/>
        <w:ind w:firstLine="480"/>
        <w:jc w:val="left"/>
        <w:rPr>
          <w:rFonts w:ascii="仿宋_GB2312" w:eastAsia="仿宋_GB2312" w:hAnsi="Arial" w:cs="Arial" w:hint="eastAsia"/>
          <w:color w:val="333333"/>
          <w:kern w:val="0"/>
          <w:sz w:val="32"/>
          <w:szCs w:val="32"/>
        </w:rPr>
      </w:pPr>
      <w:r>
        <w:rPr>
          <w:rFonts w:ascii="仿宋_GB2312" w:eastAsia="仿宋_GB2312" w:hAnsi="Arial" w:cs="Arial" w:hint="eastAsia"/>
          <w:color w:val="333333"/>
          <w:kern w:val="0"/>
          <w:sz w:val="32"/>
          <w:szCs w:val="32"/>
        </w:rPr>
        <w:t xml:space="preserve"> </w:t>
      </w:r>
      <w:r w:rsidRPr="008A2C8D">
        <w:rPr>
          <w:rFonts w:ascii="仿宋_GB2312" w:eastAsia="仿宋_GB2312" w:hAnsi="Arial" w:cs="Arial" w:hint="eastAsia"/>
          <w:color w:val="333333"/>
          <w:kern w:val="0"/>
          <w:sz w:val="32"/>
          <w:szCs w:val="32"/>
        </w:rPr>
        <w:t>（六）违反本办法规定，未办理《植物检疫证书》，擅自生产种子、苗木及其他繁殖材料等应施检疫的植物、植物产品的；</w:t>
      </w:r>
    </w:p>
    <w:p w:rsidR="008A2C8D" w:rsidRPr="008A2C8D" w:rsidRDefault="008A2C8D" w:rsidP="008A2C8D">
      <w:pPr>
        <w:widowControl/>
        <w:shd w:val="clear" w:color="auto" w:fill="FFFFFF"/>
        <w:spacing w:line="360" w:lineRule="atLeast"/>
        <w:ind w:firstLine="480"/>
        <w:jc w:val="left"/>
        <w:rPr>
          <w:rFonts w:ascii="仿宋_GB2312" w:eastAsia="仿宋_GB2312" w:hAnsi="Arial" w:cs="Arial" w:hint="eastAsia"/>
          <w:color w:val="333333"/>
          <w:kern w:val="0"/>
          <w:sz w:val="32"/>
          <w:szCs w:val="32"/>
        </w:rPr>
      </w:pPr>
      <w:r>
        <w:rPr>
          <w:rFonts w:ascii="仿宋_GB2312" w:eastAsia="仿宋_GB2312" w:hAnsi="Arial" w:cs="Arial" w:hint="eastAsia"/>
          <w:color w:val="333333"/>
          <w:kern w:val="0"/>
          <w:sz w:val="32"/>
          <w:szCs w:val="32"/>
        </w:rPr>
        <w:t xml:space="preserve"> </w:t>
      </w:r>
      <w:r w:rsidRPr="008A2C8D">
        <w:rPr>
          <w:rFonts w:ascii="仿宋_GB2312" w:eastAsia="仿宋_GB2312" w:hAnsi="Arial" w:cs="Arial" w:hint="eastAsia"/>
          <w:color w:val="333333"/>
          <w:kern w:val="0"/>
          <w:sz w:val="32"/>
          <w:szCs w:val="32"/>
        </w:rPr>
        <w:t>（七）违反本办法规定，引起疫情扩散的。</w:t>
      </w:r>
    </w:p>
    <w:p w:rsidR="008A2C8D" w:rsidRPr="008A2C8D" w:rsidRDefault="008A2C8D" w:rsidP="008A2C8D">
      <w:pPr>
        <w:widowControl/>
        <w:shd w:val="clear" w:color="auto" w:fill="FFFFFF"/>
        <w:spacing w:line="360" w:lineRule="atLeast"/>
        <w:ind w:firstLine="480"/>
        <w:jc w:val="left"/>
        <w:rPr>
          <w:rFonts w:ascii="仿宋_GB2312" w:eastAsia="仿宋_GB2312" w:hAnsi="Arial" w:cs="Arial" w:hint="eastAsia"/>
          <w:color w:val="333333"/>
          <w:kern w:val="0"/>
          <w:sz w:val="32"/>
          <w:szCs w:val="32"/>
        </w:rPr>
      </w:pPr>
      <w:r>
        <w:rPr>
          <w:rFonts w:ascii="仿宋_GB2312" w:eastAsia="仿宋_GB2312" w:hAnsi="Arial" w:cs="Arial" w:hint="eastAsia"/>
          <w:color w:val="333333"/>
          <w:kern w:val="0"/>
          <w:sz w:val="32"/>
          <w:szCs w:val="32"/>
        </w:rPr>
        <w:t xml:space="preserve"> </w:t>
      </w:r>
      <w:r w:rsidRPr="008A2C8D">
        <w:rPr>
          <w:rFonts w:ascii="仿宋_GB2312" w:eastAsia="仿宋_GB2312" w:hAnsi="Arial" w:cs="Arial" w:hint="eastAsia"/>
          <w:color w:val="333333"/>
          <w:kern w:val="0"/>
          <w:sz w:val="32"/>
          <w:szCs w:val="32"/>
        </w:rPr>
        <w:t>有前款（一）、（二）、（三）、（四）、（五）、（六）项行为之一，尚不构成犯罪的，植物检疫机构可以没收违法所得。</w:t>
      </w:r>
    </w:p>
    <w:p w:rsidR="008A2C8D" w:rsidRPr="008A2C8D" w:rsidRDefault="008A2C8D" w:rsidP="008A2C8D">
      <w:pPr>
        <w:widowControl/>
        <w:shd w:val="clear" w:color="auto" w:fill="FFFFFF"/>
        <w:spacing w:line="360" w:lineRule="atLeast"/>
        <w:ind w:firstLine="480"/>
        <w:jc w:val="left"/>
        <w:rPr>
          <w:rFonts w:ascii="仿宋_GB2312" w:eastAsia="仿宋_GB2312" w:hAnsi="Arial" w:cs="Arial" w:hint="eastAsia"/>
          <w:color w:val="333333"/>
          <w:kern w:val="0"/>
          <w:sz w:val="32"/>
          <w:szCs w:val="32"/>
        </w:rPr>
      </w:pPr>
      <w:r>
        <w:rPr>
          <w:rFonts w:ascii="仿宋_GB2312" w:eastAsia="仿宋_GB2312" w:hAnsi="Arial" w:cs="Arial" w:hint="eastAsia"/>
          <w:color w:val="333333"/>
          <w:kern w:val="0"/>
          <w:sz w:val="32"/>
          <w:szCs w:val="32"/>
        </w:rPr>
        <w:lastRenderedPageBreak/>
        <w:t xml:space="preserve"> </w:t>
      </w:r>
      <w:r w:rsidRPr="008A2C8D">
        <w:rPr>
          <w:rFonts w:ascii="仿宋_GB2312" w:eastAsia="仿宋_GB2312" w:hAnsi="Arial" w:cs="Arial" w:hint="eastAsia"/>
          <w:color w:val="333333"/>
          <w:kern w:val="0"/>
          <w:sz w:val="32"/>
          <w:szCs w:val="32"/>
        </w:rPr>
        <w:t>对违反本办法规定调运的植物、植物产品，植物检疫机构有权封存、没收、销毁或者责令改变用途。销毁所需费用由责任人承担。</w:t>
      </w:r>
    </w:p>
    <w:p w:rsidR="008A2C8D" w:rsidRPr="008A2C8D" w:rsidRDefault="008A2C8D" w:rsidP="008A2C8D">
      <w:pPr>
        <w:widowControl/>
        <w:shd w:val="clear" w:color="auto" w:fill="FFFFFF"/>
        <w:spacing w:line="360" w:lineRule="atLeast"/>
        <w:ind w:firstLine="480"/>
        <w:jc w:val="left"/>
        <w:rPr>
          <w:rFonts w:ascii="仿宋_GB2312" w:eastAsia="仿宋_GB2312" w:hAnsi="Arial" w:cs="Arial" w:hint="eastAsia"/>
          <w:color w:val="333333"/>
          <w:kern w:val="0"/>
          <w:sz w:val="32"/>
          <w:szCs w:val="32"/>
        </w:rPr>
      </w:pPr>
      <w:r>
        <w:rPr>
          <w:rFonts w:ascii="仿宋_GB2312" w:eastAsia="仿宋_GB2312" w:hAnsi="Arial" w:cs="Arial" w:hint="eastAsia"/>
          <w:color w:val="333333"/>
          <w:kern w:val="0"/>
          <w:sz w:val="32"/>
          <w:szCs w:val="32"/>
        </w:rPr>
        <w:t xml:space="preserve"> </w:t>
      </w:r>
      <w:r w:rsidRPr="008A2C8D">
        <w:rPr>
          <w:rFonts w:ascii="仿宋_GB2312" w:eastAsia="仿宋_GB2312" w:hAnsi="Arial" w:cs="Arial" w:hint="eastAsia"/>
          <w:color w:val="333333"/>
          <w:kern w:val="0"/>
          <w:sz w:val="32"/>
          <w:szCs w:val="32"/>
        </w:rPr>
        <w:t>第二十五条　受检单位和个人阻挠、妨碍植物检疫人员依法执行检疫任务，违反治安管理规定的，由公安机关依照《中华人民共和国治安管理处罚条例》进行处罚；构成犯罪的，由司法机关依法追究刑事责任。</w:t>
      </w:r>
    </w:p>
    <w:p w:rsidR="008A2C8D" w:rsidRPr="008A2C8D" w:rsidRDefault="008A2C8D" w:rsidP="008A2C8D">
      <w:pPr>
        <w:widowControl/>
        <w:shd w:val="clear" w:color="auto" w:fill="FFFFFF"/>
        <w:spacing w:line="360" w:lineRule="atLeast"/>
        <w:ind w:firstLine="480"/>
        <w:jc w:val="left"/>
        <w:rPr>
          <w:rFonts w:ascii="仿宋_GB2312" w:eastAsia="仿宋_GB2312" w:hAnsi="Arial" w:cs="Arial" w:hint="eastAsia"/>
          <w:color w:val="333333"/>
          <w:kern w:val="0"/>
          <w:sz w:val="32"/>
          <w:szCs w:val="32"/>
        </w:rPr>
      </w:pPr>
      <w:r>
        <w:rPr>
          <w:rFonts w:ascii="仿宋_GB2312" w:eastAsia="仿宋_GB2312" w:hAnsi="Arial" w:cs="Arial" w:hint="eastAsia"/>
          <w:color w:val="333333"/>
          <w:kern w:val="0"/>
          <w:sz w:val="32"/>
          <w:szCs w:val="32"/>
        </w:rPr>
        <w:t xml:space="preserve"> </w:t>
      </w:r>
      <w:r w:rsidRPr="008A2C8D">
        <w:rPr>
          <w:rFonts w:ascii="仿宋_GB2312" w:eastAsia="仿宋_GB2312" w:hAnsi="Arial" w:cs="Arial" w:hint="eastAsia"/>
          <w:color w:val="333333"/>
          <w:kern w:val="0"/>
          <w:sz w:val="32"/>
          <w:szCs w:val="32"/>
        </w:rPr>
        <w:t>第二十六条　植物检疫人员、交通运输部门和邮政部门有关人员在进行植物检疫和植物、植物产品运输、邮寄中，徇私舞弊、玩忽职守的，由其所在单位或者上级主管机关给予行政处分；构成犯罪的，由司法机关依法追究刑事责任。</w:t>
      </w:r>
    </w:p>
    <w:p w:rsidR="008A2C8D" w:rsidRPr="008A2C8D" w:rsidRDefault="008A2C8D" w:rsidP="008A2C8D">
      <w:pPr>
        <w:widowControl/>
        <w:shd w:val="clear" w:color="auto" w:fill="FFFFFF"/>
        <w:spacing w:line="360" w:lineRule="atLeast"/>
        <w:ind w:firstLine="480"/>
        <w:jc w:val="left"/>
        <w:rPr>
          <w:rFonts w:ascii="仿宋_GB2312" w:eastAsia="仿宋_GB2312" w:hAnsi="Arial" w:cs="Arial" w:hint="eastAsia"/>
          <w:color w:val="333333"/>
          <w:kern w:val="0"/>
          <w:sz w:val="32"/>
          <w:szCs w:val="32"/>
        </w:rPr>
      </w:pPr>
      <w:r>
        <w:rPr>
          <w:rFonts w:ascii="仿宋_GB2312" w:eastAsia="仿宋_GB2312" w:hAnsi="Arial" w:cs="Arial" w:hint="eastAsia"/>
          <w:color w:val="333333"/>
          <w:kern w:val="0"/>
          <w:sz w:val="32"/>
          <w:szCs w:val="32"/>
        </w:rPr>
        <w:t xml:space="preserve"> </w:t>
      </w:r>
      <w:r w:rsidRPr="008A2C8D">
        <w:rPr>
          <w:rFonts w:ascii="仿宋_GB2312" w:eastAsia="仿宋_GB2312" w:hAnsi="Arial" w:cs="Arial" w:hint="eastAsia"/>
          <w:color w:val="333333"/>
          <w:kern w:val="0"/>
          <w:sz w:val="32"/>
          <w:szCs w:val="32"/>
        </w:rPr>
        <w:t>第二十七条　当事人对行政处罚决定不服的，可依法申请行政复议或者提起行政诉讼。</w:t>
      </w:r>
    </w:p>
    <w:p w:rsidR="008A2C8D" w:rsidRPr="008A2C8D" w:rsidRDefault="008A2C8D" w:rsidP="008A2C8D">
      <w:pPr>
        <w:widowControl/>
        <w:shd w:val="clear" w:color="auto" w:fill="FFFFFF"/>
        <w:spacing w:line="360" w:lineRule="atLeast"/>
        <w:ind w:firstLine="480"/>
        <w:jc w:val="left"/>
        <w:rPr>
          <w:rFonts w:ascii="仿宋_GB2312" w:eastAsia="仿宋_GB2312" w:hAnsi="Arial" w:cs="Arial" w:hint="eastAsia"/>
          <w:color w:val="333333"/>
          <w:kern w:val="0"/>
          <w:sz w:val="32"/>
          <w:szCs w:val="32"/>
        </w:rPr>
      </w:pPr>
      <w:r>
        <w:rPr>
          <w:rFonts w:ascii="仿宋_GB2312" w:eastAsia="仿宋_GB2312" w:hAnsi="Arial" w:cs="Arial" w:hint="eastAsia"/>
          <w:color w:val="333333"/>
          <w:kern w:val="0"/>
          <w:sz w:val="32"/>
          <w:szCs w:val="32"/>
        </w:rPr>
        <w:t xml:space="preserve"> </w:t>
      </w:r>
      <w:r w:rsidRPr="008A2C8D">
        <w:rPr>
          <w:rFonts w:ascii="仿宋_GB2312" w:eastAsia="仿宋_GB2312" w:hAnsi="Arial" w:cs="Arial" w:hint="eastAsia"/>
          <w:color w:val="333333"/>
          <w:kern w:val="0"/>
          <w:sz w:val="32"/>
          <w:szCs w:val="32"/>
        </w:rPr>
        <w:t>第二十八条　本办法自发布之日起施行。1986年省人民政府发布的《吉林省农业植物检疫实施办法》同时废止。</w:t>
      </w:r>
    </w:p>
    <w:p w:rsidR="00C841AA" w:rsidRPr="008A2C8D" w:rsidRDefault="00C841AA">
      <w:pPr>
        <w:rPr>
          <w:rFonts w:ascii="仿宋_GB2312" w:eastAsia="仿宋_GB2312" w:hint="eastAsia"/>
          <w:sz w:val="32"/>
          <w:szCs w:val="32"/>
        </w:rPr>
      </w:pPr>
    </w:p>
    <w:sectPr w:rsidR="00C841AA" w:rsidRPr="008A2C8D" w:rsidSect="00C841A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A2C8D"/>
    <w:rsid w:val="000A6F94"/>
    <w:rsid w:val="006F3FBC"/>
    <w:rsid w:val="008A2C8D"/>
    <w:rsid w:val="00C841A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41A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61319963">
      <w:bodyDiv w:val="1"/>
      <w:marLeft w:val="0"/>
      <w:marRight w:val="0"/>
      <w:marTop w:val="0"/>
      <w:marBottom w:val="0"/>
      <w:divBdr>
        <w:top w:val="none" w:sz="0" w:space="0" w:color="auto"/>
        <w:left w:val="none" w:sz="0" w:space="0" w:color="auto"/>
        <w:bottom w:val="none" w:sz="0" w:space="0" w:color="auto"/>
        <w:right w:val="none" w:sz="0" w:space="0" w:color="auto"/>
      </w:divBdr>
      <w:divsChild>
        <w:div w:id="997997402">
          <w:marLeft w:val="0"/>
          <w:marRight w:val="0"/>
          <w:marTop w:val="0"/>
          <w:marBottom w:val="225"/>
          <w:divBdr>
            <w:top w:val="none" w:sz="0" w:space="0" w:color="auto"/>
            <w:left w:val="none" w:sz="0" w:space="0" w:color="auto"/>
            <w:bottom w:val="none" w:sz="0" w:space="0" w:color="auto"/>
            <w:right w:val="none" w:sz="0" w:space="0" w:color="auto"/>
          </w:divBdr>
        </w:div>
        <w:div w:id="160701358">
          <w:marLeft w:val="0"/>
          <w:marRight w:val="0"/>
          <w:marTop w:val="0"/>
          <w:marBottom w:val="225"/>
          <w:divBdr>
            <w:top w:val="none" w:sz="0" w:space="0" w:color="auto"/>
            <w:left w:val="none" w:sz="0" w:space="0" w:color="auto"/>
            <w:bottom w:val="none" w:sz="0" w:space="0" w:color="auto"/>
            <w:right w:val="none" w:sz="0" w:space="0" w:color="auto"/>
          </w:divBdr>
        </w:div>
        <w:div w:id="1630162006">
          <w:marLeft w:val="0"/>
          <w:marRight w:val="0"/>
          <w:marTop w:val="0"/>
          <w:marBottom w:val="225"/>
          <w:divBdr>
            <w:top w:val="none" w:sz="0" w:space="0" w:color="auto"/>
            <w:left w:val="none" w:sz="0" w:space="0" w:color="auto"/>
            <w:bottom w:val="none" w:sz="0" w:space="0" w:color="auto"/>
            <w:right w:val="none" w:sz="0" w:space="0" w:color="auto"/>
          </w:divBdr>
        </w:div>
        <w:div w:id="586767430">
          <w:marLeft w:val="0"/>
          <w:marRight w:val="0"/>
          <w:marTop w:val="0"/>
          <w:marBottom w:val="225"/>
          <w:divBdr>
            <w:top w:val="none" w:sz="0" w:space="0" w:color="auto"/>
            <w:left w:val="none" w:sz="0" w:space="0" w:color="auto"/>
            <w:bottom w:val="none" w:sz="0" w:space="0" w:color="auto"/>
            <w:right w:val="none" w:sz="0" w:space="0" w:color="auto"/>
          </w:divBdr>
        </w:div>
        <w:div w:id="430396870">
          <w:marLeft w:val="0"/>
          <w:marRight w:val="0"/>
          <w:marTop w:val="0"/>
          <w:marBottom w:val="225"/>
          <w:divBdr>
            <w:top w:val="none" w:sz="0" w:space="0" w:color="auto"/>
            <w:left w:val="none" w:sz="0" w:space="0" w:color="auto"/>
            <w:bottom w:val="none" w:sz="0" w:space="0" w:color="auto"/>
            <w:right w:val="none" w:sz="0" w:space="0" w:color="auto"/>
          </w:divBdr>
        </w:div>
        <w:div w:id="796947460">
          <w:marLeft w:val="0"/>
          <w:marRight w:val="0"/>
          <w:marTop w:val="0"/>
          <w:marBottom w:val="225"/>
          <w:divBdr>
            <w:top w:val="none" w:sz="0" w:space="0" w:color="auto"/>
            <w:left w:val="none" w:sz="0" w:space="0" w:color="auto"/>
            <w:bottom w:val="none" w:sz="0" w:space="0" w:color="auto"/>
            <w:right w:val="none" w:sz="0" w:space="0" w:color="auto"/>
          </w:divBdr>
        </w:div>
        <w:div w:id="1897426662">
          <w:marLeft w:val="0"/>
          <w:marRight w:val="0"/>
          <w:marTop w:val="0"/>
          <w:marBottom w:val="225"/>
          <w:divBdr>
            <w:top w:val="none" w:sz="0" w:space="0" w:color="auto"/>
            <w:left w:val="none" w:sz="0" w:space="0" w:color="auto"/>
            <w:bottom w:val="none" w:sz="0" w:space="0" w:color="auto"/>
            <w:right w:val="none" w:sz="0" w:space="0" w:color="auto"/>
          </w:divBdr>
        </w:div>
        <w:div w:id="641153613">
          <w:marLeft w:val="0"/>
          <w:marRight w:val="0"/>
          <w:marTop w:val="0"/>
          <w:marBottom w:val="225"/>
          <w:divBdr>
            <w:top w:val="none" w:sz="0" w:space="0" w:color="auto"/>
            <w:left w:val="none" w:sz="0" w:space="0" w:color="auto"/>
            <w:bottom w:val="none" w:sz="0" w:space="0" w:color="auto"/>
            <w:right w:val="none" w:sz="0" w:space="0" w:color="auto"/>
          </w:divBdr>
        </w:div>
        <w:div w:id="731126121">
          <w:marLeft w:val="0"/>
          <w:marRight w:val="0"/>
          <w:marTop w:val="0"/>
          <w:marBottom w:val="225"/>
          <w:divBdr>
            <w:top w:val="none" w:sz="0" w:space="0" w:color="auto"/>
            <w:left w:val="none" w:sz="0" w:space="0" w:color="auto"/>
            <w:bottom w:val="none" w:sz="0" w:space="0" w:color="auto"/>
            <w:right w:val="none" w:sz="0" w:space="0" w:color="auto"/>
          </w:divBdr>
        </w:div>
        <w:div w:id="1604650414">
          <w:marLeft w:val="0"/>
          <w:marRight w:val="0"/>
          <w:marTop w:val="0"/>
          <w:marBottom w:val="225"/>
          <w:divBdr>
            <w:top w:val="none" w:sz="0" w:space="0" w:color="auto"/>
            <w:left w:val="none" w:sz="0" w:space="0" w:color="auto"/>
            <w:bottom w:val="none" w:sz="0" w:space="0" w:color="auto"/>
            <w:right w:val="none" w:sz="0" w:space="0" w:color="auto"/>
          </w:divBdr>
        </w:div>
        <w:div w:id="1527133867">
          <w:marLeft w:val="0"/>
          <w:marRight w:val="0"/>
          <w:marTop w:val="0"/>
          <w:marBottom w:val="225"/>
          <w:divBdr>
            <w:top w:val="none" w:sz="0" w:space="0" w:color="auto"/>
            <w:left w:val="none" w:sz="0" w:space="0" w:color="auto"/>
            <w:bottom w:val="none" w:sz="0" w:space="0" w:color="auto"/>
            <w:right w:val="none" w:sz="0" w:space="0" w:color="auto"/>
          </w:divBdr>
        </w:div>
        <w:div w:id="1217399258">
          <w:marLeft w:val="0"/>
          <w:marRight w:val="0"/>
          <w:marTop w:val="0"/>
          <w:marBottom w:val="225"/>
          <w:divBdr>
            <w:top w:val="none" w:sz="0" w:space="0" w:color="auto"/>
            <w:left w:val="none" w:sz="0" w:space="0" w:color="auto"/>
            <w:bottom w:val="none" w:sz="0" w:space="0" w:color="auto"/>
            <w:right w:val="none" w:sz="0" w:space="0" w:color="auto"/>
          </w:divBdr>
        </w:div>
        <w:div w:id="2109883831">
          <w:marLeft w:val="0"/>
          <w:marRight w:val="0"/>
          <w:marTop w:val="0"/>
          <w:marBottom w:val="225"/>
          <w:divBdr>
            <w:top w:val="none" w:sz="0" w:space="0" w:color="auto"/>
            <w:left w:val="none" w:sz="0" w:space="0" w:color="auto"/>
            <w:bottom w:val="none" w:sz="0" w:space="0" w:color="auto"/>
            <w:right w:val="none" w:sz="0" w:space="0" w:color="auto"/>
          </w:divBdr>
        </w:div>
        <w:div w:id="718286754">
          <w:marLeft w:val="0"/>
          <w:marRight w:val="0"/>
          <w:marTop w:val="0"/>
          <w:marBottom w:val="225"/>
          <w:divBdr>
            <w:top w:val="none" w:sz="0" w:space="0" w:color="auto"/>
            <w:left w:val="none" w:sz="0" w:space="0" w:color="auto"/>
            <w:bottom w:val="none" w:sz="0" w:space="0" w:color="auto"/>
            <w:right w:val="none" w:sz="0" w:space="0" w:color="auto"/>
          </w:divBdr>
        </w:div>
        <w:div w:id="1928609844">
          <w:marLeft w:val="0"/>
          <w:marRight w:val="0"/>
          <w:marTop w:val="0"/>
          <w:marBottom w:val="225"/>
          <w:divBdr>
            <w:top w:val="none" w:sz="0" w:space="0" w:color="auto"/>
            <w:left w:val="none" w:sz="0" w:space="0" w:color="auto"/>
            <w:bottom w:val="none" w:sz="0" w:space="0" w:color="auto"/>
            <w:right w:val="none" w:sz="0" w:space="0" w:color="auto"/>
          </w:divBdr>
        </w:div>
        <w:div w:id="940185054">
          <w:marLeft w:val="0"/>
          <w:marRight w:val="0"/>
          <w:marTop w:val="0"/>
          <w:marBottom w:val="225"/>
          <w:divBdr>
            <w:top w:val="none" w:sz="0" w:space="0" w:color="auto"/>
            <w:left w:val="none" w:sz="0" w:space="0" w:color="auto"/>
            <w:bottom w:val="none" w:sz="0" w:space="0" w:color="auto"/>
            <w:right w:val="none" w:sz="0" w:space="0" w:color="auto"/>
          </w:divBdr>
        </w:div>
        <w:div w:id="1833327258">
          <w:marLeft w:val="0"/>
          <w:marRight w:val="0"/>
          <w:marTop w:val="0"/>
          <w:marBottom w:val="225"/>
          <w:divBdr>
            <w:top w:val="none" w:sz="0" w:space="0" w:color="auto"/>
            <w:left w:val="none" w:sz="0" w:space="0" w:color="auto"/>
            <w:bottom w:val="none" w:sz="0" w:space="0" w:color="auto"/>
            <w:right w:val="none" w:sz="0" w:space="0" w:color="auto"/>
          </w:divBdr>
        </w:div>
        <w:div w:id="1554854503">
          <w:marLeft w:val="0"/>
          <w:marRight w:val="0"/>
          <w:marTop w:val="0"/>
          <w:marBottom w:val="225"/>
          <w:divBdr>
            <w:top w:val="none" w:sz="0" w:space="0" w:color="auto"/>
            <w:left w:val="none" w:sz="0" w:space="0" w:color="auto"/>
            <w:bottom w:val="none" w:sz="0" w:space="0" w:color="auto"/>
            <w:right w:val="none" w:sz="0" w:space="0" w:color="auto"/>
          </w:divBdr>
        </w:div>
        <w:div w:id="1042168061">
          <w:marLeft w:val="0"/>
          <w:marRight w:val="0"/>
          <w:marTop w:val="0"/>
          <w:marBottom w:val="225"/>
          <w:divBdr>
            <w:top w:val="none" w:sz="0" w:space="0" w:color="auto"/>
            <w:left w:val="none" w:sz="0" w:space="0" w:color="auto"/>
            <w:bottom w:val="none" w:sz="0" w:space="0" w:color="auto"/>
            <w:right w:val="none" w:sz="0" w:space="0" w:color="auto"/>
          </w:divBdr>
        </w:div>
        <w:div w:id="1255817740">
          <w:marLeft w:val="0"/>
          <w:marRight w:val="0"/>
          <w:marTop w:val="0"/>
          <w:marBottom w:val="225"/>
          <w:divBdr>
            <w:top w:val="none" w:sz="0" w:space="0" w:color="auto"/>
            <w:left w:val="none" w:sz="0" w:space="0" w:color="auto"/>
            <w:bottom w:val="none" w:sz="0" w:space="0" w:color="auto"/>
            <w:right w:val="none" w:sz="0" w:space="0" w:color="auto"/>
          </w:divBdr>
        </w:div>
        <w:div w:id="1741252677">
          <w:marLeft w:val="0"/>
          <w:marRight w:val="0"/>
          <w:marTop w:val="0"/>
          <w:marBottom w:val="225"/>
          <w:divBdr>
            <w:top w:val="none" w:sz="0" w:space="0" w:color="auto"/>
            <w:left w:val="none" w:sz="0" w:space="0" w:color="auto"/>
            <w:bottom w:val="none" w:sz="0" w:space="0" w:color="auto"/>
            <w:right w:val="none" w:sz="0" w:space="0" w:color="auto"/>
          </w:divBdr>
        </w:div>
        <w:div w:id="1306543148">
          <w:marLeft w:val="0"/>
          <w:marRight w:val="0"/>
          <w:marTop w:val="0"/>
          <w:marBottom w:val="225"/>
          <w:divBdr>
            <w:top w:val="none" w:sz="0" w:space="0" w:color="auto"/>
            <w:left w:val="none" w:sz="0" w:space="0" w:color="auto"/>
            <w:bottom w:val="none" w:sz="0" w:space="0" w:color="auto"/>
            <w:right w:val="none" w:sz="0" w:space="0" w:color="auto"/>
          </w:divBdr>
        </w:div>
        <w:div w:id="1500343700">
          <w:marLeft w:val="0"/>
          <w:marRight w:val="0"/>
          <w:marTop w:val="0"/>
          <w:marBottom w:val="225"/>
          <w:divBdr>
            <w:top w:val="none" w:sz="0" w:space="0" w:color="auto"/>
            <w:left w:val="none" w:sz="0" w:space="0" w:color="auto"/>
            <w:bottom w:val="none" w:sz="0" w:space="0" w:color="auto"/>
            <w:right w:val="none" w:sz="0" w:space="0" w:color="auto"/>
          </w:divBdr>
        </w:div>
        <w:div w:id="1920365020">
          <w:marLeft w:val="0"/>
          <w:marRight w:val="0"/>
          <w:marTop w:val="0"/>
          <w:marBottom w:val="225"/>
          <w:divBdr>
            <w:top w:val="none" w:sz="0" w:space="0" w:color="auto"/>
            <w:left w:val="none" w:sz="0" w:space="0" w:color="auto"/>
            <w:bottom w:val="none" w:sz="0" w:space="0" w:color="auto"/>
            <w:right w:val="none" w:sz="0" w:space="0" w:color="auto"/>
          </w:divBdr>
        </w:div>
        <w:div w:id="768306819">
          <w:marLeft w:val="0"/>
          <w:marRight w:val="0"/>
          <w:marTop w:val="0"/>
          <w:marBottom w:val="225"/>
          <w:divBdr>
            <w:top w:val="none" w:sz="0" w:space="0" w:color="auto"/>
            <w:left w:val="none" w:sz="0" w:space="0" w:color="auto"/>
            <w:bottom w:val="none" w:sz="0" w:space="0" w:color="auto"/>
            <w:right w:val="none" w:sz="0" w:space="0" w:color="auto"/>
          </w:divBdr>
        </w:div>
        <w:div w:id="1093933884">
          <w:marLeft w:val="0"/>
          <w:marRight w:val="0"/>
          <w:marTop w:val="0"/>
          <w:marBottom w:val="225"/>
          <w:divBdr>
            <w:top w:val="none" w:sz="0" w:space="0" w:color="auto"/>
            <w:left w:val="none" w:sz="0" w:space="0" w:color="auto"/>
            <w:bottom w:val="none" w:sz="0" w:space="0" w:color="auto"/>
            <w:right w:val="none" w:sz="0" w:space="0" w:color="auto"/>
          </w:divBdr>
        </w:div>
        <w:div w:id="1829055016">
          <w:marLeft w:val="0"/>
          <w:marRight w:val="0"/>
          <w:marTop w:val="0"/>
          <w:marBottom w:val="225"/>
          <w:divBdr>
            <w:top w:val="none" w:sz="0" w:space="0" w:color="auto"/>
            <w:left w:val="none" w:sz="0" w:space="0" w:color="auto"/>
            <w:bottom w:val="none" w:sz="0" w:space="0" w:color="auto"/>
            <w:right w:val="none" w:sz="0" w:space="0" w:color="auto"/>
          </w:divBdr>
        </w:div>
        <w:div w:id="1264610129">
          <w:marLeft w:val="0"/>
          <w:marRight w:val="0"/>
          <w:marTop w:val="0"/>
          <w:marBottom w:val="225"/>
          <w:divBdr>
            <w:top w:val="none" w:sz="0" w:space="0" w:color="auto"/>
            <w:left w:val="none" w:sz="0" w:space="0" w:color="auto"/>
            <w:bottom w:val="none" w:sz="0" w:space="0" w:color="auto"/>
            <w:right w:val="none" w:sz="0" w:space="0" w:color="auto"/>
          </w:divBdr>
        </w:div>
        <w:div w:id="449667048">
          <w:marLeft w:val="0"/>
          <w:marRight w:val="0"/>
          <w:marTop w:val="0"/>
          <w:marBottom w:val="225"/>
          <w:divBdr>
            <w:top w:val="none" w:sz="0" w:space="0" w:color="auto"/>
            <w:left w:val="none" w:sz="0" w:space="0" w:color="auto"/>
            <w:bottom w:val="none" w:sz="0" w:space="0" w:color="auto"/>
            <w:right w:val="none" w:sz="0" w:space="0" w:color="auto"/>
          </w:divBdr>
        </w:div>
        <w:div w:id="2121337014">
          <w:marLeft w:val="0"/>
          <w:marRight w:val="0"/>
          <w:marTop w:val="0"/>
          <w:marBottom w:val="225"/>
          <w:divBdr>
            <w:top w:val="none" w:sz="0" w:space="0" w:color="auto"/>
            <w:left w:val="none" w:sz="0" w:space="0" w:color="auto"/>
            <w:bottom w:val="none" w:sz="0" w:space="0" w:color="auto"/>
            <w:right w:val="none" w:sz="0" w:space="0" w:color="auto"/>
          </w:divBdr>
        </w:div>
        <w:div w:id="1181623830">
          <w:marLeft w:val="0"/>
          <w:marRight w:val="0"/>
          <w:marTop w:val="0"/>
          <w:marBottom w:val="225"/>
          <w:divBdr>
            <w:top w:val="none" w:sz="0" w:space="0" w:color="auto"/>
            <w:left w:val="none" w:sz="0" w:space="0" w:color="auto"/>
            <w:bottom w:val="none" w:sz="0" w:space="0" w:color="auto"/>
            <w:right w:val="none" w:sz="0" w:space="0" w:color="auto"/>
          </w:divBdr>
        </w:div>
        <w:div w:id="759571633">
          <w:marLeft w:val="0"/>
          <w:marRight w:val="0"/>
          <w:marTop w:val="0"/>
          <w:marBottom w:val="225"/>
          <w:divBdr>
            <w:top w:val="none" w:sz="0" w:space="0" w:color="auto"/>
            <w:left w:val="none" w:sz="0" w:space="0" w:color="auto"/>
            <w:bottom w:val="none" w:sz="0" w:space="0" w:color="auto"/>
            <w:right w:val="none" w:sz="0" w:space="0" w:color="auto"/>
          </w:divBdr>
        </w:div>
        <w:div w:id="775061399">
          <w:marLeft w:val="0"/>
          <w:marRight w:val="0"/>
          <w:marTop w:val="0"/>
          <w:marBottom w:val="225"/>
          <w:divBdr>
            <w:top w:val="none" w:sz="0" w:space="0" w:color="auto"/>
            <w:left w:val="none" w:sz="0" w:space="0" w:color="auto"/>
            <w:bottom w:val="none" w:sz="0" w:space="0" w:color="auto"/>
            <w:right w:val="none" w:sz="0" w:space="0" w:color="auto"/>
          </w:divBdr>
        </w:div>
        <w:div w:id="2048989696">
          <w:marLeft w:val="0"/>
          <w:marRight w:val="0"/>
          <w:marTop w:val="0"/>
          <w:marBottom w:val="225"/>
          <w:divBdr>
            <w:top w:val="none" w:sz="0" w:space="0" w:color="auto"/>
            <w:left w:val="none" w:sz="0" w:space="0" w:color="auto"/>
            <w:bottom w:val="none" w:sz="0" w:space="0" w:color="auto"/>
            <w:right w:val="none" w:sz="0" w:space="0" w:color="auto"/>
          </w:divBdr>
        </w:div>
        <w:div w:id="2044018853">
          <w:marLeft w:val="0"/>
          <w:marRight w:val="0"/>
          <w:marTop w:val="0"/>
          <w:marBottom w:val="225"/>
          <w:divBdr>
            <w:top w:val="none" w:sz="0" w:space="0" w:color="auto"/>
            <w:left w:val="none" w:sz="0" w:space="0" w:color="auto"/>
            <w:bottom w:val="none" w:sz="0" w:space="0" w:color="auto"/>
            <w:right w:val="none" w:sz="0" w:space="0" w:color="auto"/>
          </w:divBdr>
        </w:div>
        <w:div w:id="606887874">
          <w:marLeft w:val="0"/>
          <w:marRight w:val="0"/>
          <w:marTop w:val="0"/>
          <w:marBottom w:val="225"/>
          <w:divBdr>
            <w:top w:val="none" w:sz="0" w:space="0" w:color="auto"/>
            <w:left w:val="none" w:sz="0" w:space="0" w:color="auto"/>
            <w:bottom w:val="none" w:sz="0" w:space="0" w:color="auto"/>
            <w:right w:val="none" w:sz="0" w:space="0" w:color="auto"/>
          </w:divBdr>
        </w:div>
        <w:div w:id="674311239">
          <w:marLeft w:val="0"/>
          <w:marRight w:val="0"/>
          <w:marTop w:val="0"/>
          <w:marBottom w:val="225"/>
          <w:divBdr>
            <w:top w:val="none" w:sz="0" w:space="0" w:color="auto"/>
            <w:left w:val="none" w:sz="0" w:space="0" w:color="auto"/>
            <w:bottom w:val="none" w:sz="0" w:space="0" w:color="auto"/>
            <w:right w:val="none" w:sz="0" w:space="0" w:color="auto"/>
          </w:divBdr>
        </w:div>
        <w:div w:id="931352419">
          <w:marLeft w:val="0"/>
          <w:marRight w:val="0"/>
          <w:marTop w:val="0"/>
          <w:marBottom w:val="225"/>
          <w:divBdr>
            <w:top w:val="none" w:sz="0" w:space="0" w:color="auto"/>
            <w:left w:val="none" w:sz="0" w:space="0" w:color="auto"/>
            <w:bottom w:val="none" w:sz="0" w:space="0" w:color="auto"/>
            <w:right w:val="none" w:sz="0" w:space="0" w:color="auto"/>
          </w:divBdr>
        </w:div>
        <w:div w:id="487409098">
          <w:marLeft w:val="0"/>
          <w:marRight w:val="0"/>
          <w:marTop w:val="0"/>
          <w:marBottom w:val="225"/>
          <w:divBdr>
            <w:top w:val="none" w:sz="0" w:space="0" w:color="auto"/>
            <w:left w:val="none" w:sz="0" w:space="0" w:color="auto"/>
            <w:bottom w:val="none" w:sz="0" w:space="0" w:color="auto"/>
            <w:right w:val="none" w:sz="0" w:space="0" w:color="auto"/>
          </w:divBdr>
        </w:div>
        <w:div w:id="1708217565">
          <w:marLeft w:val="0"/>
          <w:marRight w:val="0"/>
          <w:marTop w:val="0"/>
          <w:marBottom w:val="225"/>
          <w:divBdr>
            <w:top w:val="none" w:sz="0" w:space="0" w:color="auto"/>
            <w:left w:val="none" w:sz="0" w:space="0" w:color="auto"/>
            <w:bottom w:val="none" w:sz="0" w:space="0" w:color="auto"/>
            <w:right w:val="none" w:sz="0" w:space="0" w:color="auto"/>
          </w:divBdr>
        </w:div>
        <w:div w:id="870385649">
          <w:marLeft w:val="0"/>
          <w:marRight w:val="0"/>
          <w:marTop w:val="0"/>
          <w:marBottom w:val="225"/>
          <w:divBdr>
            <w:top w:val="none" w:sz="0" w:space="0" w:color="auto"/>
            <w:left w:val="none" w:sz="0" w:space="0" w:color="auto"/>
            <w:bottom w:val="none" w:sz="0" w:space="0" w:color="auto"/>
            <w:right w:val="none" w:sz="0" w:space="0" w:color="auto"/>
          </w:divBdr>
        </w:div>
        <w:div w:id="761608047">
          <w:marLeft w:val="0"/>
          <w:marRight w:val="0"/>
          <w:marTop w:val="0"/>
          <w:marBottom w:val="225"/>
          <w:divBdr>
            <w:top w:val="none" w:sz="0" w:space="0" w:color="auto"/>
            <w:left w:val="none" w:sz="0" w:space="0" w:color="auto"/>
            <w:bottom w:val="none" w:sz="0" w:space="0" w:color="auto"/>
            <w:right w:val="none" w:sz="0" w:space="0" w:color="auto"/>
          </w:divBdr>
        </w:div>
        <w:div w:id="1219584574">
          <w:marLeft w:val="0"/>
          <w:marRight w:val="0"/>
          <w:marTop w:val="0"/>
          <w:marBottom w:val="225"/>
          <w:divBdr>
            <w:top w:val="none" w:sz="0" w:space="0" w:color="auto"/>
            <w:left w:val="none" w:sz="0" w:space="0" w:color="auto"/>
            <w:bottom w:val="none" w:sz="0" w:space="0" w:color="auto"/>
            <w:right w:val="none" w:sz="0" w:space="0" w:color="auto"/>
          </w:divBdr>
        </w:div>
        <w:div w:id="482311866">
          <w:marLeft w:val="0"/>
          <w:marRight w:val="0"/>
          <w:marTop w:val="0"/>
          <w:marBottom w:val="225"/>
          <w:divBdr>
            <w:top w:val="none" w:sz="0" w:space="0" w:color="auto"/>
            <w:left w:val="none" w:sz="0" w:space="0" w:color="auto"/>
            <w:bottom w:val="none" w:sz="0" w:space="0" w:color="auto"/>
            <w:right w:val="none" w:sz="0" w:space="0" w:color="auto"/>
          </w:divBdr>
        </w:div>
        <w:div w:id="1268850955">
          <w:marLeft w:val="0"/>
          <w:marRight w:val="0"/>
          <w:marTop w:val="0"/>
          <w:marBottom w:val="225"/>
          <w:divBdr>
            <w:top w:val="none" w:sz="0" w:space="0" w:color="auto"/>
            <w:left w:val="none" w:sz="0" w:space="0" w:color="auto"/>
            <w:bottom w:val="none" w:sz="0" w:space="0" w:color="auto"/>
            <w:right w:val="none" w:sz="0" w:space="0" w:color="auto"/>
          </w:divBdr>
        </w:div>
        <w:div w:id="575089438">
          <w:marLeft w:val="0"/>
          <w:marRight w:val="0"/>
          <w:marTop w:val="0"/>
          <w:marBottom w:val="225"/>
          <w:divBdr>
            <w:top w:val="none" w:sz="0" w:space="0" w:color="auto"/>
            <w:left w:val="none" w:sz="0" w:space="0" w:color="auto"/>
            <w:bottom w:val="none" w:sz="0" w:space="0" w:color="auto"/>
            <w:right w:val="none" w:sz="0" w:space="0" w:color="auto"/>
          </w:divBdr>
        </w:div>
        <w:div w:id="1126855889">
          <w:marLeft w:val="0"/>
          <w:marRight w:val="0"/>
          <w:marTop w:val="0"/>
          <w:marBottom w:val="225"/>
          <w:divBdr>
            <w:top w:val="none" w:sz="0" w:space="0" w:color="auto"/>
            <w:left w:val="none" w:sz="0" w:space="0" w:color="auto"/>
            <w:bottom w:val="none" w:sz="0" w:space="0" w:color="auto"/>
            <w:right w:val="none" w:sz="0" w:space="0" w:color="auto"/>
          </w:divBdr>
        </w:div>
        <w:div w:id="775640248">
          <w:marLeft w:val="0"/>
          <w:marRight w:val="0"/>
          <w:marTop w:val="0"/>
          <w:marBottom w:val="225"/>
          <w:divBdr>
            <w:top w:val="none" w:sz="0" w:space="0" w:color="auto"/>
            <w:left w:val="none" w:sz="0" w:space="0" w:color="auto"/>
            <w:bottom w:val="none" w:sz="0" w:space="0" w:color="auto"/>
            <w:right w:val="none" w:sz="0" w:space="0" w:color="auto"/>
          </w:divBdr>
        </w:div>
        <w:div w:id="1170943172">
          <w:marLeft w:val="0"/>
          <w:marRight w:val="0"/>
          <w:marTop w:val="0"/>
          <w:marBottom w:val="225"/>
          <w:divBdr>
            <w:top w:val="none" w:sz="0" w:space="0" w:color="auto"/>
            <w:left w:val="none" w:sz="0" w:space="0" w:color="auto"/>
            <w:bottom w:val="none" w:sz="0" w:space="0" w:color="auto"/>
            <w:right w:val="none" w:sz="0" w:space="0" w:color="auto"/>
          </w:divBdr>
        </w:div>
        <w:div w:id="2031755105">
          <w:marLeft w:val="0"/>
          <w:marRight w:val="0"/>
          <w:marTop w:val="0"/>
          <w:marBottom w:val="225"/>
          <w:divBdr>
            <w:top w:val="none" w:sz="0" w:space="0" w:color="auto"/>
            <w:left w:val="none" w:sz="0" w:space="0" w:color="auto"/>
            <w:bottom w:val="none" w:sz="0" w:space="0" w:color="auto"/>
            <w:right w:val="none" w:sz="0" w:space="0" w:color="auto"/>
          </w:divBdr>
        </w:div>
        <w:div w:id="1638220227">
          <w:marLeft w:val="0"/>
          <w:marRight w:val="0"/>
          <w:marTop w:val="0"/>
          <w:marBottom w:val="225"/>
          <w:divBdr>
            <w:top w:val="none" w:sz="0" w:space="0" w:color="auto"/>
            <w:left w:val="none" w:sz="0" w:space="0" w:color="auto"/>
            <w:bottom w:val="none" w:sz="0" w:space="0" w:color="auto"/>
            <w:right w:val="none" w:sz="0" w:space="0" w:color="auto"/>
          </w:divBdr>
        </w:div>
        <w:div w:id="1589533433">
          <w:marLeft w:val="0"/>
          <w:marRight w:val="0"/>
          <w:marTop w:val="0"/>
          <w:marBottom w:val="225"/>
          <w:divBdr>
            <w:top w:val="none" w:sz="0" w:space="0" w:color="auto"/>
            <w:left w:val="none" w:sz="0" w:space="0" w:color="auto"/>
            <w:bottom w:val="none" w:sz="0" w:space="0" w:color="auto"/>
            <w:right w:val="none" w:sz="0" w:space="0" w:color="auto"/>
          </w:divBdr>
        </w:div>
        <w:div w:id="402994554">
          <w:marLeft w:val="0"/>
          <w:marRight w:val="0"/>
          <w:marTop w:val="0"/>
          <w:marBottom w:val="225"/>
          <w:divBdr>
            <w:top w:val="none" w:sz="0" w:space="0" w:color="auto"/>
            <w:left w:val="none" w:sz="0" w:space="0" w:color="auto"/>
            <w:bottom w:val="none" w:sz="0" w:space="0" w:color="auto"/>
            <w:right w:val="none" w:sz="0" w:space="0" w:color="auto"/>
          </w:divBdr>
        </w:div>
        <w:div w:id="339360785">
          <w:marLeft w:val="0"/>
          <w:marRight w:val="0"/>
          <w:marTop w:val="0"/>
          <w:marBottom w:val="225"/>
          <w:divBdr>
            <w:top w:val="none" w:sz="0" w:space="0" w:color="auto"/>
            <w:left w:val="none" w:sz="0" w:space="0" w:color="auto"/>
            <w:bottom w:val="none" w:sz="0" w:space="0" w:color="auto"/>
            <w:right w:val="none" w:sz="0" w:space="0" w:color="auto"/>
          </w:divBdr>
        </w:div>
        <w:div w:id="58790589">
          <w:marLeft w:val="0"/>
          <w:marRight w:val="0"/>
          <w:marTop w:val="0"/>
          <w:marBottom w:val="225"/>
          <w:divBdr>
            <w:top w:val="none" w:sz="0" w:space="0" w:color="auto"/>
            <w:left w:val="none" w:sz="0" w:space="0" w:color="auto"/>
            <w:bottom w:val="none" w:sz="0" w:space="0" w:color="auto"/>
            <w:right w:val="none" w:sz="0" w:space="0" w:color="auto"/>
          </w:divBdr>
        </w:div>
        <w:div w:id="1917274920">
          <w:marLeft w:val="0"/>
          <w:marRight w:val="0"/>
          <w:marTop w:val="0"/>
          <w:marBottom w:val="225"/>
          <w:divBdr>
            <w:top w:val="none" w:sz="0" w:space="0" w:color="auto"/>
            <w:left w:val="none" w:sz="0" w:space="0" w:color="auto"/>
            <w:bottom w:val="none" w:sz="0" w:space="0" w:color="auto"/>
            <w:right w:val="none" w:sz="0" w:space="0" w:color="auto"/>
          </w:divBdr>
        </w:div>
        <w:div w:id="1279263743">
          <w:marLeft w:val="0"/>
          <w:marRight w:val="0"/>
          <w:marTop w:val="0"/>
          <w:marBottom w:val="225"/>
          <w:divBdr>
            <w:top w:val="none" w:sz="0" w:space="0" w:color="auto"/>
            <w:left w:val="none" w:sz="0" w:space="0" w:color="auto"/>
            <w:bottom w:val="none" w:sz="0" w:space="0" w:color="auto"/>
            <w:right w:val="none" w:sz="0" w:space="0" w:color="auto"/>
          </w:divBdr>
        </w:div>
        <w:div w:id="1540312419">
          <w:marLeft w:val="0"/>
          <w:marRight w:val="0"/>
          <w:marTop w:val="0"/>
          <w:marBottom w:val="225"/>
          <w:divBdr>
            <w:top w:val="none" w:sz="0" w:space="0" w:color="auto"/>
            <w:left w:val="none" w:sz="0" w:space="0" w:color="auto"/>
            <w:bottom w:val="none" w:sz="0" w:space="0" w:color="auto"/>
            <w:right w:val="none" w:sz="0" w:space="0" w:color="auto"/>
          </w:divBdr>
        </w:div>
        <w:div w:id="1851676338">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684</Words>
  <Characters>3901</Characters>
  <Application>Microsoft Office Word</Application>
  <DocSecurity>0</DocSecurity>
  <Lines>32</Lines>
  <Paragraphs>9</Paragraphs>
  <ScaleCrop>false</ScaleCrop>
  <Company>Microsoft</Company>
  <LinksUpToDate>false</LinksUpToDate>
  <CharactersWithSpaces>4576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2017-08-28T01:12:00Z</dcterms:created>
  <dcterms:modified xsi:type="dcterms:W3CDTF">2017-08-28T01:14:00Z</dcterms:modified>
</cp:coreProperties>
</file>