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DD4" w:rsidRDefault="00CC2DD4">
      <w:pPr>
        <w:spacing w:line="576" w:lineRule="exact"/>
        <w:rPr>
          <w:rFonts w:ascii="Times New Roman" w:eastAsia="黑体" w:hAnsi="Times New Roman"/>
          <w:sz w:val="32"/>
          <w:szCs w:val="32"/>
        </w:rPr>
      </w:pPr>
      <w:bookmarkStart w:id="0" w:name="_GoBack"/>
      <w:bookmarkEnd w:id="0"/>
      <w:r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黑体" w:hAnsi="Times New Roman" w:hint="eastAsia"/>
          <w:sz w:val="32"/>
          <w:szCs w:val="32"/>
        </w:rPr>
        <w:t>1</w:t>
      </w:r>
    </w:p>
    <w:p w:rsidR="00CC2DD4" w:rsidRPr="00EA6064" w:rsidRDefault="00EA6064" w:rsidP="00EA6064">
      <w:pPr>
        <w:spacing w:line="360" w:lineRule="auto"/>
        <w:jc w:val="center"/>
        <w:rPr>
          <w:rFonts w:ascii="宋体" w:hAnsi="宋体" w:cs="宋体"/>
          <w:b/>
          <w:bCs/>
          <w:sz w:val="32"/>
          <w:szCs w:val="32"/>
        </w:rPr>
      </w:pPr>
      <w:r w:rsidRPr="00EA6064">
        <w:rPr>
          <w:rFonts w:ascii="宋体" w:hAnsi="宋体" w:cs="宋体" w:hint="eastAsia"/>
          <w:b/>
          <w:bCs/>
          <w:sz w:val="32"/>
          <w:szCs w:val="32"/>
        </w:rPr>
        <w:t>采购产品具体参数要求</w:t>
      </w:r>
    </w:p>
    <w:tbl>
      <w:tblPr>
        <w:tblStyle w:val="TableNormal"/>
        <w:tblW w:w="9546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322"/>
        <w:gridCol w:w="7067"/>
        <w:gridCol w:w="723"/>
      </w:tblGrid>
      <w:tr w:rsidR="00CC2DD4" w:rsidTr="009D1BF6">
        <w:trPr>
          <w:trHeight w:val="23"/>
          <w:tblHeader/>
          <w:jc w:val="center"/>
        </w:trPr>
        <w:tc>
          <w:tcPr>
            <w:tcW w:w="434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1322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产品名称</w:t>
            </w:r>
          </w:p>
        </w:tc>
        <w:tc>
          <w:tcPr>
            <w:tcW w:w="7067" w:type="dxa"/>
          </w:tcPr>
          <w:p w:rsidR="00CC2DD4" w:rsidRDefault="00CC2DD4" w:rsidP="00FA6735">
            <w:pPr>
              <w:spacing w:line="360" w:lineRule="auto"/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技术要求</w:t>
            </w:r>
          </w:p>
        </w:tc>
        <w:tc>
          <w:tcPr>
            <w:tcW w:w="723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数量</w:t>
            </w:r>
          </w:p>
        </w:tc>
      </w:tr>
      <w:tr w:rsidR="00CC2DD4" w:rsidTr="00FA6735">
        <w:trPr>
          <w:trHeight w:val="334"/>
          <w:jc w:val="center"/>
        </w:trPr>
        <w:tc>
          <w:tcPr>
            <w:tcW w:w="434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1322" w:type="dxa"/>
            <w:vAlign w:val="center"/>
          </w:tcPr>
          <w:p w:rsidR="00CC2DD4" w:rsidRDefault="00CC2DD4" w:rsidP="00FA673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2"/>
                <w:szCs w:val="22"/>
                <w:lang w:bidi="ar"/>
              </w:rPr>
              <w:t>土壤紧实度测量仪</w:t>
            </w:r>
          </w:p>
        </w:tc>
        <w:tc>
          <w:tcPr>
            <w:tcW w:w="7067" w:type="dxa"/>
          </w:tcPr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1、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测量压力范围：0-7000kPa（0-1000PSI）</w:t>
            </w:r>
          </w:p>
          <w:p w:rsidR="00CC2DD4" w:rsidRDefault="00CC2DD4" w:rsidP="00EA6064">
            <w:pPr>
              <w:wordWrap w:val="0"/>
              <w:spacing w:line="400" w:lineRule="exact"/>
              <w:ind w:firstLineChars="100" w:firstLine="21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测量深度：0-45cm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2、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锥形头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直径：12.827mm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3、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分辨率：</w:t>
            </w:r>
          </w:p>
          <w:p w:rsidR="00CC2DD4" w:rsidRDefault="00CC2DD4" w:rsidP="00EA6064">
            <w:pPr>
              <w:wordWrap w:val="0"/>
              <w:spacing w:line="400" w:lineRule="exact"/>
              <w:ind w:firstLineChars="100" w:firstLine="21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深度2.5cm，</w:t>
            </w:r>
          </w:p>
          <w:p w:rsidR="00CC2DD4" w:rsidRDefault="00CC2DD4" w:rsidP="00EA6064">
            <w:pPr>
              <w:wordWrap w:val="0"/>
              <w:spacing w:line="400" w:lineRule="exact"/>
              <w:ind w:firstLineChars="100" w:firstLine="21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压力35kPa（5PSI）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  <w:lang w:eastAsia="en-US"/>
              </w:rPr>
              <w:t>4、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测量精度：</w:t>
            </w:r>
          </w:p>
          <w:p w:rsidR="00CC2DD4" w:rsidRDefault="00CC2DD4" w:rsidP="00EA6064">
            <w:pPr>
              <w:wordWrap w:val="0"/>
              <w:spacing w:line="400" w:lineRule="exact"/>
              <w:ind w:firstLineChars="100" w:firstLine="21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深度：±1.25cm，</w:t>
            </w:r>
          </w:p>
          <w:p w:rsidR="00CC2DD4" w:rsidRDefault="00CC2DD4" w:rsidP="00EA6064">
            <w:pPr>
              <w:wordWrap w:val="0"/>
              <w:spacing w:line="400" w:lineRule="exact"/>
              <w:ind w:firstLineChars="100" w:firstLine="21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压力：±103 </w:t>
            </w:r>
            <w:proofErr w:type="spell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Kpa</w:t>
            </w:r>
            <w:proofErr w:type="spell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（15PSI）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5、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可接GPS接收机，配合GPS绘制土壤紧实程度分布图。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6、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查询显示每次增加2.5cm的测量结果。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7、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数字显示PSI/IN 或 </w:t>
            </w:r>
            <w:proofErr w:type="spellStart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Kpa</w:t>
            </w:r>
            <w:proofErr w:type="spell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/CM。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8、具有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数据存储功能，RS232接口，标准数据输出，具有声音报警功能。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9、</w:t>
            </w:r>
            <w:r>
              <w:rPr>
                <w:rFonts w:ascii="宋体" w:hAnsi="宋体" w:cs="宋体" w:hint="eastAsia"/>
                <w:szCs w:val="21"/>
              </w:rPr>
              <w:t>配置要求主机、2个测量锥头、反射板、USB数据线、电池、便携箱。</w:t>
            </w:r>
          </w:p>
          <w:p w:rsidR="00CC2DD4" w:rsidRDefault="00CC2DD4" w:rsidP="00EA6064">
            <w:pPr>
              <w:wordWrap w:val="0"/>
              <w:spacing w:line="400" w:lineRule="exact"/>
              <w:ind w:left="293" w:hanging="293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供货时，需提供通过有检定/校准资质的第三方机构出具的检定校准证书。</w:t>
            </w:r>
          </w:p>
        </w:tc>
        <w:tc>
          <w:tcPr>
            <w:tcW w:w="723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</w:tr>
      <w:tr w:rsidR="00CC2DD4" w:rsidTr="00FA6735">
        <w:trPr>
          <w:trHeight w:val="23"/>
          <w:jc w:val="center"/>
        </w:trPr>
        <w:tc>
          <w:tcPr>
            <w:tcW w:w="434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</w:t>
            </w:r>
          </w:p>
        </w:tc>
        <w:tc>
          <w:tcPr>
            <w:tcW w:w="1322" w:type="dxa"/>
            <w:vAlign w:val="center"/>
          </w:tcPr>
          <w:p w:rsidR="00CC2DD4" w:rsidRDefault="00CC2DD4" w:rsidP="00FA673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4"/>
                <w:lang w:bidi="ar"/>
              </w:rPr>
              <w:t>轻量级空间三维扫描仪</w:t>
            </w:r>
          </w:p>
        </w:tc>
        <w:tc>
          <w:tcPr>
            <w:tcW w:w="7067" w:type="dxa"/>
          </w:tcPr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一、采集操作：支持手持移动采集，可通过配套 APP 或机身实体按键实现一键式采集。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二、GNSS/RTK 定位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1.内置 RTK，全星座全频段支持：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2.支持频段：BDS: B1I,B3I,B1C,B2a,B2b; GPS: L1C/A, L1C, L2C, L2P(Y), L5; GLONASS: G1,G2,G3;  Galileo: E1, E5a, E5b, E6; QZSS: L1C/A, L1C, L2C, L5, L6; SBAS: L1C/A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3.支持 GNSS 工作模式，可自由切换 PPK、RTK 作业模式。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三、内置相机配置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1.机身内置集成相机，无需外挂相机；内置可见光相机 ≥3 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个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 xml:space="preserve"> ，含≥2 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个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 xml:space="preserve">彩色鱼眼相机 + 1 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个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>前视相机。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2.关键参数：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彩色鱼眼相机：单台 FOV ≥ 200°×200°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前视相机：FOV ≥ 100°×85°</w:t>
            </w:r>
          </w:p>
          <w:p w:rsidR="00803266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组合视野：可达360°×360° 完整球形全景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 xml:space="preserve">全景总分辨率：≥5600 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万像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>素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四、激光雷达性能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1.激光参数：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扫描频率：≥20 万点 / 秒1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扫描距离：0.1～40m（反射率 10%）；70m（反射率 80%）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激光视场角：≥360°×（-7°~+52°）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截止量程：100m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五、精度指标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1.整机精度：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相对精度 RMSE：≤1cm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绝对精度 RMSE：≤3cm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重复精度：≤2cm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六、一体化整机配置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1.高度一体化设计：无需外挂电源、全景相机、RTK、存储、解算模块；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手持整机重量：≤1.2Kg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内置存储：≥512GB EMMC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七、实时处理与输出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1.扫描后实时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导出带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>绝对坐标彩色点云，自动完成动态物体去除；实时点云精度：平面 RMSE≤3cm、高程 RMSE≤3cm。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2.支持4G/5G 实时点云传输。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3.支持实时解算，现场实时输出全彩点云。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八、供电与作业时长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1.一体化电池手柄供电，单电池续航不低于 1.5 小时。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2.单次连续扫描作业时长 ≥60 分钟。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九、作业操控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1.扫描过程可通过机身实体按键快速添加控制点。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十、数据输出格式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1.采集数据支持三维模型重建导出格式：USD、PLY、3DTiles、LCC、LCC2、OBJ、OSGB。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供货时，需提供通过有检定/校准资质的第三方机构出具的检定校准证书</w:t>
            </w:r>
            <w:r>
              <w:rPr>
                <w:rFonts w:ascii="宋体" w:hAnsi="宋体" w:cs="宋体" w:hint="eastAsia"/>
                <w:szCs w:val="21"/>
              </w:rPr>
              <w:br w:type="page"/>
            </w:r>
          </w:p>
        </w:tc>
        <w:tc>
          <w:tcPr>
            <w:tcW w:w="723" w:type="dxa"/>
            <w:vAlign w:val="center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1</w:t>
            </w:r>
          </w:p>
        </w:tc>
      </w:tr>
      <w:tr w:rsidR="00CC2DD4" w:rsidTr="00FA6735">
        <w:trPr>
          <w:trHeight w:val="23"/>
          <w:jc w:val="center"/>
        </w:trPr>
        <w:tc>
          <w:tcPr>
            <w:tcW w:w="434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3</w:t>
            </w:r>
          </w:p>
        </w:tc>
        <w:tc>
          <w:tcPr>
            <w:tcW w:w="1322" w:type="dxa"/>
            <w:vAlign w:val="center"/>
          </w:tcPr>
          <w:p w:rsidR="00CC2DD4" w:rsidRDefault="00CC2DD4" w:rsidP="00FA673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4"/>
                <w:lang w:bidi="ar"/>
              </w:rPr>
              <w:t>便携式制动性能测试仪</w:t>
            </w:r>
          </w:p>
        </w:tc>
        <w:tc>
          <w:tcPr>
            <w:tcW w:w="7067" w:type="dxa"/>
          </w:tcPr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一、主要技术参数和性能指标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1、测量范围：加速度：≦±1.5g ；时间：≦12s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3、分辨率：　加速度：0.001 m/s2；速度：0.01 km/h；时间：0.001 s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距离：0.001 m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4、准确度: 1.5%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5、无线传感器：无线传输距离：200m（车外环境开阔无遮挡）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二</w:t>
            </w:r>
            <w:r w:rsidR="0033698D">
              <w:rPr>
                <w:rFonts w:ascii="宋体" w:hAnsi="宋体" w:cs="宋体" w:hint="eastAsia"/>
                <w:szCs w:val="21"/>
              </w:rPr>
              <w:t>、</w:t>
            </w:r>
            <w:r>
              <w:rPr>
                <w:rFonts w:ascii="宋体" w:hAnsi="宋体" w:cs="宋体" w:hint="eastAsia"/>
                <w:szCs w:val="21"/>
              </w:rPr>
              <w:t>测试项目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制动初速；制动距离；制动时间；协调时间；最大减速度；平均减速度；充分发出的平均减速度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Tahoma"/>
                <w:szCs w:val="15"/>
              </w:rPr>
            </w:pPr>
            <w:r>
              <w:rPr>
                <w:rFonts w:ascii="宋体" w:eastAsia="Arial" w:hAnsi="宋体" w:cs="Tahoma" w:hint="eastAsia"/>
                <w:snapToGrid w:val="0"/>
                <w:color w:val="000000"/>
                <w:kern w:val="0"/>
                <w:szCs w:val="15"/>
              </w:rPr>
              <w:t>三、</w:t>
            </w:r>
            <w:r>
              <w:rPr>
                <w:rFonts w:ascii="宋体" w:hAnsi="宋体" w:cs="宋体" w:hint="eastAsia"/>
                <w:szCs w:val="21"/>
              </w:rPr>
              <w:t>配置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Tahoma"/>
                <w:szCs w:val="15"/>
              </w:rPr>
            </w:pPr>
            <w:r>
              <w:rPr>
                <w:rFonts w:ascii="宋体" w:hAnsi="宋体" w:cs="Tahoma" w:hint="eastAsia"/>
                <w:szCs w:val="15"/>
              </w:rPr>
              <w:t>1、测试主机（</w:t>
            </w:r>
            <w:proofErr w:type="gramStart"/>
            <w:r>
              <w:rPr>
                <w:rFonts w:ascii="宋体" w:hAnsi="宋体" w:cs="Tahoma" w:hint="eastAsia"/>
                <w:szCs w:val="15"/>
              </w:rPr>
              <w:t>标配</w:t>
            </w:r>
            <w:proofErr w:type="gramEnd"/>
            <w:r>
              <w:rPr>
                <w:rFonts w:ascii="宋体" w:hAnsi="宋体" w:cs="Tahoma" w:hint="eastAsia"/>
                <w:szCs w:val="15"/>
              </w:rPr>
              <w:t>USB接口、RS232接口） 1台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Tahoma"/>
                <w:szCs w:val="15"/>
              </w:rPr>
            </w:pPr>
            <w:r>
              <w:rPr>
                <w:rFonts w:ascii="宋体" w:hAnsi="宋体" w:cs="Tahoma" w:hint="eastAsia"/>
                <w:szCs w:val="15"/>
              </w:rPr>
              <w:t>2、制动传感器 1支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Tahoma"/>
                <w:szCs w:val="15"/>
              </w:rPr>
            </w:pPr>
            <w:r>
              <w:rPr>
                <w:rFonts w:ascii="宋体" w:hAnsi="宋体" w:cs="Tahoma" w:hint="eastAsia"/>
                <w:szCs w:val="15"/>
              </w:rPr>
              <w:t>3、无线制动传感器 1支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Tahoma"/>
                <w:szCs w:val="15"/>
              </w:rPr>
            </w:pPr>
            <w:r>
              <w:rPr>
                <w:rFonts w:ascii="宋体" w:hAnsi="宋体" w:cs="Tahoma" w:hint="eastAsia"/>
                <w:szCs w:val="15"/>
              </w:rPr>
              <w:t>4、微型打印机 1台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Tahoma" w:hint="eastAsia"/>
                <w:szCs w:val="15"/>
              </w:rPr>
              <w:t xml:space="preserve">5、电脑测试软件  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供货时，需提供通过有检定/校准资质的第三方机构出具的检定校准证书</w:t>
            </w:r>
          </w:p>
        </w:tc>
        <w:tc>
          <w:tcPr>
            <w:tcW w:w="723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1</w:t>
            </w:r>
          </w:p>
        </w:tc>
      </w:tr>
      <w:tr w:rsidR="00CC2DD4" w:rsidTr="00FA6735">
        <w:trPr>
          <w:trHeight w:val="23"/>
          <w:jc w:val="center"/>
        </w:trPr>
        <w:tc>
          <w:tcPr>
            <w:tcW w:w="434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lastRenderedPageBreak/>
              <w:t>4</w:t>
            </w:r>
          </w:p>
        </w:tc>
        <w:tc>
          <w:tcPr>
            <w:tcW w:w="1322" w:type="dxa"/>
            <w:vAlign w:val="center"/>
          </w:tcPr>
          <w:p w:rsidR="00CC2DD4" w:rsidRDefault="00CC2DD4" w:rsidP="00FA673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2"/>
                <w:szCs w:val="22"/>
                <w:lang w:bidi="ar"/>
              </w:rPr>
              <w:t>便携式GPS</w:t>
            </w:r>
            <w:proofErr w:type="gramStart"/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2"/>
                <w:szCs w:val="22"/>
                <w:lang w:bidi="ar"/>
              </w:rPr>
              <w:t>测亩仪</w:t>
            </w:r>
            <w:proofErr w:type="gramEnd"/>
          </w:p>
        </w:tc>
        <w:tc>
          <w:tcPr>
            <w:tcW w:w="7067" w:type="dxa"/>
          </w:tcPr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1、</w:t>
            </w:r>
            <w:r>
              <w:rPr>
                <w:rFonts w:ascii="宋体" w:hAnsi="宋体" w:cs="宋体" w:hint="eastAsia"/>
                <w:szCs w:val="21"/>
              </w:rPr>
              <w:t>多重测量模式：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测面积：自动/手动测量模式/坡面测量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测距离：两点测距/自动测量/手动测量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Cs w:val="21"/>
              </w:rPr>
              <w:t>2、</w:t>
            </w:r>
            <w:r>
              <w:rPr>
                <w:rFonts w:ascii="宋体" w:hAnsi="宋体" w:cs="宋体" w:hint="eastAsia"/>
                <w:szCs w:val="21"/>
              </w:rPr>
              <w:t>LCD液晶(带背光)黑白大字体显示屏显示屏,防滑按健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  <w:t>3、</w:t>
            </w:r>
            <w:r>
              <w:rPr>
                <w:rFonts w:ascii="宋体" w:hAnsi="宋体" w:cs="宋体" w:hint="eastAsia"/>
                <w:szCs w:val="21"/>
              </w:rPr>
              <w:t>数据存储：≥</w:t>
            </w:r>
            <w:r>
              <w:rPr>
                <w:rFonts w:ascii="宋体" w:hAnsi="宋体" w:cs="宋体"/>
                <w:szCs w:val="21"/>
              </w:rPr>
              <w:t>250条储存容量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  <w:t>4、</w:t>
            </w:r>
            <w:r>
              <w:rPr>
                <w:rFonts w:ascii="宋体" w:hAnsi="宋体" w:cs="宋体"/>
                <w:szCs w:val="21"/>
              </w:rPr>
              <w:t>面积测量精度:土0.1亩(小于3亩)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>
              <w:rPr>
                <w:rFonts w:ascii="宋体" w:hAnsi="宋体" w:cs="宋体"/>
                <w:szCs w:val="21"/>
              </w:rPr>
              <w:t>或士2%(大于3亩)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5、距离测量精度:土3米(两点测距)，士2%(自动测量)</w:t>
            </w:r>
          </w:p>
          <w:p w:rsidR="00CC2DD4" w:rsidRDefault="00CC2DD4" w:rsidP="00EA6064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6、供货时，需提供通过有检定/校准资质的第三方机构出具的检定校准证书</w:t>
            </w:r>
          </w:p>
        </w:tc>
        <w:tc>
          <w:tcPr>
            <w:tcW w:w="723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4</w:t>
            </w:r>
          </w:p>
        </w:tc>
      </w:tr>
      <w:tr w:rsidR="00CC2DD4" w:rsidTr="00FA6735">
        <w:trPr>
          <w:trHeight w:val="23"/>
          <w:jc w:val="center"/>
        </w:trPr>
        <w:tc>
          <w:tcPr>
            <w:tcW w:w="434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5</w:t>
            </w:r>
          </w:p>
        </w:tc>
        <w:tc>
          <w:tcPr>
            <w:tcW w:w="1322" w:type="dxa"/>
            <w:vAlign w:val="center"/>
          </w:tcPr>
          <w:p w:rsidR="00CC2DD4" w:rsidRDefault="00CC2DD4" w:rsidP="00FA6735">
            <w:pPr>
              <w:jc w:val="center"/>
              <w:textAlignment w:val="center"/>
              <w:rPr>
                <w:rFonts w:ascii="宋体" w:hAnsi="宋体" w:cs="宋体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snapToGrid w:val="0"/>
                <w:color w:val="000000"/>
                <w:kern w:val="0"/>
                <w:sz w:val="22"/>
                <w:szCs w:val="22"/>
                <w:lang w:bidi="ar"/>
              </w:rPr>
              <w:t>定制耳旁噪声试验帽子</w:t>
            </w:r>
          </w:p>
        </w:tc>
        <w:tc>
          <w:tcPr>
            <w:tcW w:w="7067" w:type="dxa"/>
          </w:tcPr>
          <w:p w:rsidR="0033698D" w:rsidRPr="0033698D" w:rsidRDefault="0033698D" w:rsidP="0033698D">
            <w:pPr>
              <w:spacing w:line="400" w:lineRule="exac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1、</w:t>
            </w:r>
            <w:r w:rsidR="00CC2DD4" w:rsidRPr="0033698D">
              <w:rPr>
                <w:rFonts w:ascii="宋体" w:hAnsi="宋体" w:cs="宋体" w:hint="eastAsia"/>
                <w:szCs w:val="21"/>
              </w:rPr>
              <w:t>配套丹麦BK牌B&amp;K2245型声级计使用</w:t>
            </w:r>
            <w:r w:rsidR="00C76ECD">
              <w:rPr>
                <w:rFonts w:ascii="宋体" w:hAnsi="宋体" w:cs="宋体" w:hint="eastAsia"/>
                <w:szCs w:val="21"/>
              </w:rPr>
              <w:t>;</w:t>
            </w:r>
          </w:p>
          <w:p w:rsidR="00CC2DD4" w:rsidRPr="0033698D" w:rsidRDefault="0033698D" w:rsidP="0033698D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2、</w:t>
            </w:r>
            <w:r w:rsidR="00CC2DD4" w:rsidRPr="0033698D">
              <w:rPr>
                <w:rFonts w:ascii="宋体" w:hAnsi="宋体" w:cs="宋体" w:hint="eastAsia"/>
                <w:szCs w:val="21"/>
              </w:rPr>
              <w:t>以佩戴后人脸面部朝向为纵向、双耳方向为横线，声级计可在帽子两侧朝前纵向放置，每</w:t>
            </w:r>
            <w:proofErr w:type="gramStart"/>
            <w:r w:rsidR="00CC2DD4" w:rsidRPr="0033698D">
              <w:rPr>
                <w:rFonts w:ascii="宋体" w:hAnsi="宋体" w:cs="宋体" w:hint="eastAsia"/>
                <w:szCs w:val="21"/>
              </w:rPr>
              <w:t>侧距离帽中心</w:t>
            </w:r>
            <w:proofErr w:type="gramEnd"/>
            <w:r w:rsidR="00CC2DD4" w:rsidRPr="0033698D">
              <w:rPr>
                <w:rFonts w:ascii="宋体" w:hAnsi="宋体" w:cs="宋体" w:hint="eastAsia"/>
                <w:szCs w:val="21"/>
              </w:rPr>
              <w:t>横向距离250mm，声级计前传感器与</w:t>
            </w:r>
            <w:proofErr w:type="gramStart"/>
            <w:r w:rsidR="00CC2DD4" w:rsidRPr="0033698D">
              <w:rPr>
                <w:rFonts w:ascii="宋体" w:hAnsi="宋体" w:cs="宋体" w:hint="eastAsia"/>
                <w:szCs w:val="21"/>
              </w:rPr>
              <w:t>帽中心</w:t>
            </w:r>
            <w:proofErr w:type="gramEnd"/>
            <w:r w:rsidR="00CC2DD4" w:rsidRPr="0033698D">
              <w:rPr>
                <w:rFonts w:ascii="宋体" w:hAnsi="宋体" w:cs="宋体" w:hint="eastAsia"/>
                <w:szCs w:val="21"/>
              </w:rPr>
              <w:t>纵向距离150mm</w:t>
            </w:r>
            <w:r w:rsidR="00C76ECD">
              <w:rPr>
                <w:rFonts w:ascii="宋体" w:hAnsi="宋体" w:cs="宋体" w:hint="eastAsia"/>
                <w:szCs w:val="21"/>
              </w:rPr>
              <w:t>;</w:t>
            </w:r>
          </w:p>
          <w:p w:rsidR="00C76ECD" w:rsidRPr="0033698D" w:rsidRDefault="00C76ECD" w:rsidP="00C76ECD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3、</w:t>
            </w:r>
            <w:r w:rsidR="001A665C">
              <w:rPr>
                <w:rFonts w:ascii="宋体" w:hAnsi="宋体" w:cs="宋体" w:hint="eastAsia"/>
                <w:szCs w:val="21"/>
              </w:rPr>
              <w:t>帽子外壳、</w:t>
            </w:r>
            <w:r>
              <w:rPr>
                <w:rFonts w:ascii="宋体" w:hAnsi="宋体" w:cs="宋体" w:hint="eastAsia"/>
                <w:szCs w:val="21"/>
              </w:rPr>
              <w:t>关键部位连接件应为金属材质。</w:t>
            </w:r>
          </w:p>
          <w:p w:rsidR="00CC2DD4" w:rsidRDefault="00C76ECD" w:rsidP="00C67FB6">
            <w:pPr>
              <w:spacing w:line="40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4</w:t>
            </w:r>
            <w:r w:rsidR="0033698D">
              <w:rPr>
                <w:rFonts w:ascii="宋体" w:hAnsi="宋体" w:cs="宋体" w:hint="eastAsia"/>
                <w:szCs w:val="21"/>
              </w:rPr>
              <w:t>、</w:t>
            </w:r>
            <w:r w:rsidR="00CC2DD4">
              <w:rPr>
                <w:rFonts w:ascii="宋体" w:hAnsi="宋体" w:cs="宋体" w:hint="eastAsia"/>
                <w:szCs w:val="21"/>
              </w:rPr>
              <w:t>该帽子应能佩戴舒适</w:t>
            </w:r>
            <w:r w:rsidR="00C67FB6">
              <w:rPr>
                <w:rFonts w:ascii="宋体" w:hAnsi="宋体" w:cs="宋体" w:hint="eastAsia"/>
                <w:szCs w:val="21"/>
              </w:rPr>
              <w:t>、牢固</w:t>
            </w:r>
            <w:r w:rsidR="00CC2DD4">
              <w:rPr>
                <w:rFonts w:ascii="宋体" w:hAnsi="宋体" w:cs="宋体" w:hint="eastAsia"/>
                <w:szCs w:val="21"/>
              </w:rPr>
              <w:t>，声级计应能拆卸和安装，安装须牢固，声级计安装一侧时，另一侧应能安装配重模具保持平衡。</w:t>
            </w:r>
          </w:p>
        </w:tc>
        <w:tc>
          <w:tcPr>
            <w:tcW w:w="723" w:type="dxa"/>
          </w:tcPr>
          <w:p w:rsidR="00CC2DD4" w:rsidRDefault="00CC2DD4" w:rsidP="00FA6735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</w:tr>
      <w:tr w:rsidR="00A470C8" w:rsidTr="007C3859">
        <w:trPr>
          <w:trHeight w:val="23"/>
          <w:jc w:val="center"/>
        </w:trPr>
        <w:tc>
          <w:tcPr>
            <w:tcW w:w="434" w:type="dxa"/>
          </w:tcPr>
          <w:p w:rsidR="00A470C8" w:rsidRDefault="00A470C8" w:rsidP="00FA673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备注</w:t>
            </w:r>
          </w:p>
        </w:tc>
        <w:tc>
          <w:tcPr>
            <w:tcW w:w="9112" w:type="dxa"/>
            <w:gridSpan w:val="3"/>
            <w:vAlign w:val="center"/>
          </w:tcPr>
          <w:p w:rsidR="00A470C8" w:rsidRDefault="00A470C8" w:rsidP="00A470C8">
            <w:pPr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该表中所列要求为最低要求，可优于表中参数。</w:t>
            </w:r>
          </w:p>
        </w:tc>
      </w:tr>
    </w:tbl>
    <w:p w:rsidR="00BB642B" w:rsidRDefault="00BB642B" w:rsidP="002137A7">
      <w:pPr>
        <w:spacing w:line="576" w:lineRule="exact"/>
        <w:rPr>
          <w:rFonts w:ascii="Times New Roman" w:eastAsia="仿宋_GB2312" w:hAnsi="Times New Roman"/>
          <w:sz w:val="32"/>
          <w:szCs w:val="32"/>
        </w:rPr>
      </w:pPr>
    </w:p>
    <w:sectPr w:rsidR="00BB642B" w:rsidSect="00036030">
      <w:footerReference w:type="default" r:id="rId10"/>
      <w:pgSz w:w="11906" w:h="16838"/>
      <w:pgMar w:top="1440" w:right="1474" w:bottom="1440" w:left="1474" w:header="851" w:footer="992" w:gutter="0"/>
      <w:pgNumType w:fmt="numberInDash"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410" w:rsidRDefault="00196410">
      <w:r>
        <w:separator/>
      </w:r>
    </w:p>
  </w:endnote>
  <w:endnote w:type="continuationSeparator" w:id="0">
    <w:p w:rsidR="00196410" w:rsidRDefault="0019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030" w:rsidRDefault="00036030" w:rsidP="00036030">
    <w:pPr>
      <w:pStyle w:val="a8"/>
      <w:tabs>
        <w:tab w:val="clear" w:pos="4153"/>
        <w:tab w:val="clear" w:pos="8306"/>
        <w:tab w:val="center" w:pos="447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410" w:rsidRDefault="00196410">
      <w:r>
        <w:separator/>
      </w:r>
    </w:p>
  </w:footnote>
  <w:footnote w:type="continuationSeparator" w:id="0">
    <w:p w:rsidR="00196410" w:rsidRDefault="00196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966C6"/>
    <w:multiLevelType w:val="hybridMultilevel"/>
    <w:tmpl w:val="71903E46"/>
    <w:lvl w:ilvl="0" w:tplc="CD8AC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2B"/>
    <w:rsid w:val="8FCFD960"/>
    <w:rsid w:val="8FF7E236"/>
    <w:rsid w:val="97BFA597"/>
    <w:rsid w:val="97DF673D"/>
    <w:rsid w:val="9EEFC8A6"/>
    <w:rsid w:val="9FEFBDC5"/>
    <w:rsid w:val="9FFB89C5"/>
    <w:rsid w:val="A77FEE1B"/>
    <w:rsid w:val="AD7686EF"/>
    <w:rsid w:val="ADBFC44A"/>
    <w:rsid w:val="AFB76FF6"/>
    <w:rsid w:val="B5FF0C04"/>
    <w:rsid w:val="B76F9AA5"/>
    <w:rsid w:val="B7E67E8D"/>
    <w:rsid w:val="BA7F17E3"/>
    <w:rsid w:val="BBF73D22"/>
    <w:rsid w:val="BDF62C05"/>
    <w:rsid w:val="BDFB59E2"/>
    <w:rsid w:val="BEF96F81"/>
    <w:rsid w:val="BF5BECAF"/>
    <w:rsid w:val="BFDFF422"/>
    <w:rsid w:val="BFEDB698"/>
    <w:rsid w:val="BFFF355D"/>
    <w:rsid w:val="C6FF5644"/>
    <w:rsid w:val="CDFD7E62"/>
    <w:rsid w:val="CECA3BE3"/>
    <w:rsid w:val="D7EEF2F9"/>
    <w:rsid w:val="D7F7C8B9"/>
    <w:rsid w:val="DAABA165"/>
    <w:rsid w:val="DB330471"/>
    <w:rsid w:val="DBEA7342"/>
    <w:rsid w:val="DD396451"/>
    <w:rsid w:val="DDC9C65A"/>
    <w:rsid w:val="DDFDD5AC"/>
    <w:rsid w:val="DE74FC1B"/>
    <w:rsid w:val="DE7FF708"/>
    <w:rsid w:val="DEDE572C"/>
    <w:rsid w:val="DEF5DBA9"/>
    <w:rsid w:val="DEFDFDBB"/>
    <w:rsid w:val="DF7906FB"/>
    <w:rsid w:val="DFDCB08C"/>
    <w:rsid w:val="E3BC79C4"/>
    <w:rsid w:val="E3BF74EA"/>
    <w:rsid w:val="E63F421C"/>
    <w:rsid w:val="E7772DFA"/>
    <w:rsid w:val="EAFFF43E"/>
    <w:rsid w:val="ED3E3844"/>
    <w:rsid w:val="ED7FC1C6"/>
    <w:rsid w:val="EF1F739E"/>
    <w:rsid w:val="EF2F8612"/>
    <w:rsid w:val="EFD76E45"/>
    <w:rsid w:val="EFEA4D9F"/>
    <w:rsid w:val="EFEEBC4E"/>
    <w:rsid w:val="EFFD7C88"/>
    <w:rsid w:val="EFFF82F6"/>
    <w:rsid w:val="F2FEF759"/>
    <w:rsid w:val="F3FF9DD9"/>
    <w:rsid w:val="F67790B9"/>
    <w:rsid w:val="F6EFC279"/>
    <w:rsid w:val="F7659194"/>
    <w:rsid w:val="F77FE241"/>
    <w:rsid w:val="F77FF8F0"/>
    <w:rsid w:val="F7FDA465"/>
    <w:rsid w:val="F7FF616E"/>
    <w:rsid w:val="F9DF57F4"/>
    <w:rsid w:val="FAB721F8"/>
    <w:rsid w:val="FADFF011"/>
    <w:rsid w:val="FAFDC6AD"/>
    <w:rsid w:val="FAFF3115"/>
    <w:rsid w:val="FB3D8881"/>
    <w:rsid w:val="FCFF3A5D"/>
    <w:rsid w:val="FD1DA023"/>
    <w:rsid w:val="FDDA84EE"/>
    <w:rsid w:val="FDEF85AB"/>
    <w:rsid w:val="FDFF1E94"/>
    <w:rsid w:val="FE6D24A7"/>
    <w:rsid w:val="FE7FA0E3"/>
    <w:rsid w:val="FEBF813E"/>
    <w:rsid w:val="FEDF0AA2"/>
    <w:rsid w:val="FEF7422A"/>
    <w:rsid w:val="FEFE529F"/>
    <w:rsid w:val="FEFF14CD"/>
    <w:rsid w:val="FF3E4CCF"/>
    <w:rsid w:val="FF6FFE15"/>
    <w:rsid w:val="FF781BC1"/>
    <w:rsid w:val="FF7AAABD"/>
    <w:rsid w:val="FF85F017"/>
    <w:rsid w:val="FFB37FC7"/>
    <w:rsid w:val="FFCB9931"/>
    <w:rsid w:val="FFCCF4E1"/>
    <w:rsid w:val="FFDE3B05"/>
    <w:rsid w:val="FFEDE2C6"/>
    <w:rsid w:val="FFFD8719"/>
    <w:rsid w:val="FFFE017C"/>
    <w:rsid w:val="FFFE33A3"/>
    <w:rsid w:val="FFFF6FD0"/>
    <w:rsid w:val="FFFFCD73"/>
    <w:rsid w:val="000152B1"/>
    <w:rsid w:val="000179C6"/>
    <w:rsid w:val="00033E62"/>
    <w:rsid w:val="00036030"/>
    <w:rsid w:val="00042594"/>
    <w:rsid w:val="00073EE4"/>
    <w:rsid w:val="00077A45"/>
    <w:rsid w:val="00094D60"/>
    <w:rsid w:val="000B4120"/>
    <w:rsid w:val="000C672F"/>
    <w:rsid w:val="000F2E42"/>
    <w:rsid w:val="00147F2E"/>
    <w:rsid w:val="00180938"/>
    <w:rsid w:val="00191F29"/>
    <w:rsid w:val="00192E18"/>
    <w:rsid w:val="00196410"/>
    <w:rsid w:val="001A665C"/>
    <w:rsid w:val="002137A7"/>
    <w:rsid w:val="002200C0"/>
    <w:rsid w:val="00224443"/>
    <w:rsid w:val="0024296D"/>
    <w:rsid w:val="002622C3"/>
    <w:rsid w:val="00263BA2"/>
    <w:rsid w:val="002E260E"/>
    <w:rsid w:val="002F521D"/>
    <w:rsid w:val="003058E2"/>
    <w:rsid w:val="003079CF"/>
    <w:rsid w:val="0033698D"/>
    <w:rsid w:val="003669F9"/>
    <w:rsid w:val="0037096A"/>
    <w:rsid w:val="00376F36"/>
    <w:rsid w:val="003A7664"/>
    <w:rsid w:val="003B3519"/>
    <w:rsid w:val="0042461D"/>
    <w:rsid w:val="00437196"/>
    <w:rsid w:val="0046401F"/>
    <w:rsid w:val="00541351"/>
    <w:rsid w:val="00551246"/>
    <w:rsid w:val="0055511D"/>
    <w:rsid w:val="005930E3"/>
    <w:rsid w:val="005A5D85"/>
    <w:rsid w:val="005D49C6"/>
    <w:rsid w:val="00615E41"/>
    <w:rsid w:val="0062238A"/>
    <w:rsid w:val="00627EEE"/>
    <w:rsid w:val="00676189"/>
    <w:rsid w:val="0069089C"/>
    <w:rsid w:val="0069666D"/>
    <w:rsid w:val="006A049E"/>
    <w:rsid w:val="006A0854"/>
    <w:rsid w:val="006C57F3"/>
    <w:rsid w:val="00710B18"/>
    <w:rsid w:val="0073101F"/>
    <w:rsid w:val="00797D1F"/>
    <w:rsid w:val="007B0899"/>
    <w:rsid w:val="00803266"/>
    <w:rsid w:val="008056CA"/>
    <w:rsid w:val="0083589F"/>
    <w:rsid w:val="008A3192"/>
    <w:rsid w:val="008E02A8"/>
    <w:rsid w:val="008E5DD9"/>
    <w:rsid w:val="00935B27"/>
    <w:rsid w:val="00996707"/>
    <w:rsid w:val="009B58C7"/>
    <w:rsid w:val="009C4E89"/>
    <w:rsid w:val="009D1BF6"/>
    <w:rsid w:val="009F3D65"/>
    <w:rsid w:val="00A25402"/>
    <w:rsid w:val="00A470C8"/>
    <w:rsid w:val="00A547F3"/>
    <w:rsid w:val="00A5647F"/>
    <w:rsid w:val="00AA0645"/>
    <w:rsid w:val="00AA1906"/>
    <w:rsid w:val="00AC4BBD"/>
    <w:rsid w:val="00AE3010"/>
    <w:rsid w:val="00AF45FC"/>
    <w:rsid w:val="00B27097"/>
    <w:rsid w:val="00B506B7"/>
    <w:rsid w:val="00B653EE"/>
    <w:rsid w:val="00B76CA9"/>
    <w:rsid w:val="00B86473"/>
    <w:rsid w:val="00B86EDD"/>
    <w:rsid w:val="00BB642B"/>
    <w:rsid w:val="00BE1DC6"/>
    <w:rsid w:val="00BF0A66"/>
    <w:rsid w:val="00C1614B"/>
    <w:rsid w:val="00C275A5"/>
    <w:rsid w:val="00C54884"/>
    <w:rsid w:val="00C6222F"/>
    <w:rsid w:val="00C67FB6"/>
    <w:rsid w:val="00C74FD7"/>
    <w:rsid w:val="00C76ECD"/>
    <w:rsid w:val="00CA452B"/>
    <w:rsid w:val="00CC2DD4"/>
    <w:rsid w:val="00CC41B3"/>
    <w:rsid w:val="00D002E7"/>
    <w:rsid w:val="00D179E4"/>
    <w:rsid w:val="00D44141"/>
    <w:rsid w:val="00D72E7F"/>
    <w:rsid w:val="00D803E0"/>
    <w:rsid w:val="00DC6A7E"/>
    <w:rsid w:val="00DD55BD"/>
    <w:rsid w:val="00DF39C3"/>
    <w:rsid w:val="00DF59ED"/>
    <w:rsid w:val="00E033E3"/>
    <w:rsid w:val="00E27DAE"/>
    <w:rsid w:val="00E5254B"/>
    <w:rsid w:val="00E76D8A"/>
    <w:rsid w:val="00EA1603"/>
    <w:rsid w:val="00EA52B7"/>
    <w:rsid w:val="00EA6064"/>
    <w:rsid w:val="00EC594C"/>
    <w:rsid w:val="00EE7071"/>
    <w:rsid w:val="00F06512"/>
    <w:rsid w:val="00F820C7"/>
    <w:rsid w:val="00F949F9"/>
    <w:rsid w:val="010F78B5"/>
    <w:rsid w:val="012A4BA4"/>
    <w:rsid w:val="03DE3CAC"/>
    <w:rsid w:val="093822B1"/>
    <w:rsid w:val="09A53480"/>
    <w:rsid w:val="09BA0369"/>
    <w:rsid w:val="0AA0292D"/>
    <w:rsid w:val="0D224C0A"/>
    <w:rsid w:val="0D591E5B"/>
    <w:rsid w:val="0E6D06C7"/>
    <w:rsid w:val="0F391378"/>
    <w:rsid w:val="0FEFB2EA"/>
    <w:rsid w:val="155055A8"/>
    <w:rsid w:val="16A57889"/>
    <w:rsid w:val="17884917"/>
    <w:rsid w:val="17B402F3"/>
    <w:rsid w:val="180D48F6"/>
    <w:rsid w:val="18504A6E"/>
    <w:rsid w:val="1AAF4905"/>
    <w:rsid w:val="1CFF214E"/>
    <w:rsid w:val="1D3024A6"/>
    <w:rsid w:val="1E6FDEE9"/>
    <w:rsid w:val="1ED500D5"/>
    <w:rsid w:val="1FD20711"/>
    <w:rsid w:val="1FD2C1B2"/>
    <w:rsid w:val="1FF753DF"/>
    <w:rsid w:val="21BC3427"/>
    <w:rsid w:val="21ED3737"/>
    <w:rsid w:val="22C610B8"/>
    <w:rsid w:val="230F3298"/>
    <w:rsid w:val="23BF847C"/>
    <w:rsid w:val="261212BD"/>
    <w:rsid w:val="26777672"/>
    <w:rsid w:val="26F234F5"/>
    <w:rsid w:val="27DF2BF3"/>
    <w:rsid w:val="29DD525B"/>
    <w:rsid w:val="2A7E32BC"/>
    <w:rsid w:val="2BC66456"/>
    <w:rsid w:val="2BF24D2C"/>
    <w:rsid w:val="2C06510C"/>
    <w:rsid w:val="2DED123E"/>
    <w:rsid w:val="2EF5CF9E"/>
    <w:rsid w:val="2F9C2956"/>
    <w:rsid w:val="2FC71A38"/>
    <w:rsid w:val="30D7159B"/>
    <w:rsid w:val="31AE167C"/>
    <w:rsid w:val="32D0288E"/>
    <w:rsid w:val="33064502"/>
    <w:rsid w:val="334B5730"/>
    <w:rsid w:val="34440676"/>
    <w:rsid w:val="34A75257"/>
    <w:rsid w:val="357F4F66"/>
    <w:rsid w:val="35954A6F"/>
    <w:rsid w:val="38802D03"/>
    <w:rsid w:val="39671905"/>
    <w:rsid w:val="3AC966EB"/>
    <w:rsid w:val="3AF2283A"/>
    <w:rsid w:val="3BAB34BC"/>
    <w:rsid w:val="3D3A4990"/>
    <w:rsid w:val="3DEACFDC"/>
    <w:rsid w:val="3EF9E927"/>
    <w:rsid w:val="3EFF0604"/>
    <w:rsid w:val="3F0F0BE2"/>
    <w:rsid w:val="3F231C95"/>
    <w:rsid w:val="3F375703"/>
    <w:rsid w:val="3F834AC9"/>
    <w:rsid w:val="3FAF7723"/>
    <w:rsid w:val="3FBF24A4"/>
    <w:rsid w:val="3FEFC0CF"/>
    <w:rsid w:val="3FFEB1E5"/>
    <w:rsid w:val="41DF2017"/>
    <w:rsid w:val="435DF543"/>
    <w:rsid w:val="461D26CD"/>
    <w:rsid w:val="46CB3FEA"/>
    <w:rsid w:val="46F15820"/>
    <w:rsid w:val="47E35DCA"/>
    <w:rsid w:val="4904235F"/>
    <w:rsid w:val="490E00D6"/>
    <w:rsid w:val="4B477F0D"/>
    <w:rsid w:val="4C7F3CBA"/>
    <w:rsid w:val="4D3D9931"/>
    <w:rsid w:val="4D902795"/>
    <w:rsid w:val="4D9E7E2E"/>
    <w:rsid w:val="4F390D1C"/>
    <w:rsid w:val="4FDDE35D"/>
    <w:rsid w:val="50461F8A"/>
    <w:rsid w:val="50831E6D"/>
    <w:rsid w:val="51EB806D"/>
    <w:rsid w:val="527B5849"/>
    <w:rsid w:val="535D6F97"/>
    <w:rsid w:val="53725FCD"/>
    <w:rsid w:val="53964FD7"/>
    <w:rsid w:val="53EEFABC"/>
    <w:rsid w:val="53F929DD"/>
    <w:rsid w:val="54FF1578"/>
    <w:rsid w:val="55FDB5A4"/>
    <w:rsid w:val="5678BAAA"/>
    <w:rsid w:val="57BFB5E7"/>
    <w:rsid w:val="584F3C78"/>
    <w:rsid w:val="588E0972"/>
    <w:rsid w:val="589B6E2F"/>
    <w:rsid w:val="59554FEC"/>
    <w:rsid w:val="59787C7F"/>
    <w:rsid w:val="59B45A99"/>
    <w:rsid w:val="59DFF41C"/>
    <w:rsid w:val="5B8A6B43"/>
    <w:rsid w:val="5BF51574"/>
    <w:rsid w:val="5BFF6E3F"/>
    <w:rsid w:val="5D1F428F"/>
    <w:rsid w:val="5D5E6FA8"/>
    <w:rsid w:val="5D9FD6A0"/>
    <w:rsid w:val="5DEC52DF"/>
    <w:rsid w:val="5DFDB281"/>
    <w:rsid w:val="5DFFBB0E"/>
    <w:rsid w:val="5DFFD80B"/>
    <w:rsid w:val="5E6F74C1"/>
    <w:rsid w:val="5EEC01A1"/>
    <w:rsid w:val="5EFFD853"/>
    <w:rsid w:val="5F7F8841"/>
    <w:rsid w:val="5FFF1E31"/>
    <w:rsid w:val="5FFF9C30"/>
    <w:rsid w:val="616852BC"/>
    <w:rsid w:val="62CC631F"/>
    <w:rsid w:val="62FB1AAF"/>
    <w:rsid w:val="636D5D54"/>
    <w:rsid w:val="638C6D76"/>
    <w:rsid w:val="6653537F"/>
    <w:rsid w:val="67B34CD2"/>
    <w:rsid w:val="67FA8445"/>
    <w:rsid w:val="6A7FFBA7"/>
    <w:rsid w:val="6BD5571D"/>
    <w:rsid w:val="6C9F72B9"/>
    <w:rsid w:val="6CAD6435"/>
    <w:rsid w:val="6CCA3B0C"/>
    <w:rsid w:val="6CFE989A"/>
    <w:rsid w:val="6D57F7BD"/>
    <w:rsid w:val="6F8DB15B"/>
    <w:rsid w:val="6F9F2E43"/>
    <w:rsid w:val="6FEF189F"/>
    <w:rsid w:val="6FF21D87"/>
    <w:rsid w:val="6FFF169B"/>
    <w:rsid w:val="70BD760F"/>
    <w:rsid w:val="70EA43D4"/>
    <w:rsid w:val="7255007A"/>
    <w:rsid w:val="725F6F33"/>
    <w:rsid w:val="75521608"/>
    <w:rsid w:val="75653F06"/>
    <w:rsid w:val="75BF8191"/>
    <w:rsid w:val="76560B8E"/>
    <w:rsid w:val="76A35191"/>
    <w:rsid w:val="76AAD64D"/>
    <w:rsid w:val="76C6529F"/>
    <w:rsid w:val="77AFCE18"/>
    <w:rsid w:val="77FF76D1"/>
    <w:rsid w:val="77FFC67E"/>
    <w:rsid w:val="79E3375B"/>
    <w:rsid w:val="79EFF7D4"/>
    <w:rsid w:val="7A542B32"/>
    <w:rsid w:val="7A666DCC"/>
    <w:rsid w:val="7AF24EBB"/>
    <w:rsid w:val="7AF618FE"/>
    <w:rsid w:val="7B2663A5"/>
    <w:rsid w:val="7B628974"/>
    <w:rsid w:val="7B7FBE6F"/>
    <w:rsid w:val="7BDFB898"/>
    <w:rsid w:val="7BF50E30"/>
    <w:rsid w:val="7BFB5B6E"/>
    <w:rsid w:val="7BFDE24E"/>
    <w:rsid w:val="7BFF8EF0"/>
    <w:rsid w:val="7C3C40BE"/>
    <w:rsid w:val="7C6C6F35"/>
    <w:rsid w:val="7D7F3E6B"/>
    <w:rsid w:val="7D951E65"/>
    <w:rsid w:val="7DFD931F"/>
    <w:rsid w:val="7E3E411D"/>
    <w:rsid w:val="7E3FC53E"/>
    <w:rsid w:val="7E7C8F31"/>
    <w:rsid w:val="7EBF9577"/>
    <w:rsid w:val="7F36FD8C"/>
    <w:rsid w:val="7F5FE0A4"/>
    <w:rsid w:val="7F773A5E"/>
    <w:rsid w:val="7F9F3B62"/>
    <w:rsid w:val="7F9F953D"/>
    <w:rsid w:val="7FAA1B2D"/>
    <w:rsid w:val="7FDE0409"/>
    <w:rsid w:val="7FE7FA3A"/>
    <w:rsid w:val="7FEAE720"/>
    <w:rsid w:val="7FEE3666"/>
    <w:rsid w:val="7FFD02E0"/>
    <w:rsid w:val="7FFF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Body Text Indent" w:qFormat="1"/>
    <w:lsdException w:name="Message Header" w:uiPriority="99" w:unhideWhenUsed="1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next w:val="a4"/>
    <w:qFormat/>
    <w:pPr>
      <w:ind w:firstLineChars="200" w:firstLine="600"/>
    </w:pPr>
    <w:rPr>
      <w:sz w:val="30"/>
    </w:rPr>
  </w:style>
  <w:style w:type="paragraph" w:styleId="a4">
    <w:name w:val="Normal Indent"/>
    <w:basedOn w:val="a"/>
    <w:qFormat/>
    <w:pPr>
      <w:ind w:firstLine="420"/>
    </w:pPr>
    <w:rPr>
      <w:szCs w:val="20"/>
    </w:rPr>
  </w:style>
  <w:style w:type="paragraph" w:styleId="a5">
    <w:name w:val="Body Text First Indent"/>
    <w:basedOn w:val="a6"/>
    <w:qFormat/>
    <w:pPr>
      <w:ind w:firstLineChars="100" w:firstLine="420"/>
    </w:pPr>
    <w:rPr>
      <w:rFonts w:ascii="宋体" w:hAnsi="宋体"/>
      <w:kern w:val="0"/>
      <w:sz w:val="28"/>
    </w:rPr>
  </w:style>
  <w:style w:type="paragraph" w:styleId="a6">
    <w:name w:val="Body Text"/>
    <w:basedOn w:val="a"/>
    <w:next w:val="a7"/>
    <w:uiPriority w:val="99"/>
    <w:unhideWhenUsed/>
    <w:qFormat/>
    <w:pPr>
      <w:spacing w:after="120"/>
    </w:pPr>
  </w:style>
  <w:style w:type="paragraph" w:styleId="a7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  <w:sz w:val="24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1"/>
    <w:rPr>
      <w:rFonts w:ascii="黑体" w:eastAsia="黑体" w:hAnsi="宋体" w:cs="黑体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黑体" w:eastAsia="黑体" w:hAnsi="宋体" w:cs="黑体" w:hint="eastAsia"/>
      <w:color w:val="000000"/>
      <w:sz w:val="18"/>
      <w:szCs w:val="18"/>
      <w:u w:val="none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table" w:customStyle="1" w:styleId="TableNormal">
    <w:name w:val="Table Normal"/>
    <w:semiHidden/>
    <w:unhideWhenUsed/>
    <w:qFormat/>
    <w:rsid w:val="00CC2D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99"/>
    <w:unhideWhenUsed/>
    <w:rsid w:val="0033698D"/>
    <w:pPr>
      <w:ind w:firstLineChars="200" w:firstLine="420"/>
    </w:pPr>
  </w:style>
  <w:style w:type="paragraph" w:styleId="ab">
    <w:name w:val="Balloon Text"/>
    <w:basedOn w:val="a"/>
    <w:link w:val="Char"/>
    <w:rsid w:val="005A5D85"/>
    <w:rPr>
      <w:sz w:val="18"/>
      <w:szCs w:val="18"/>
    </w:rPr>
  </w:style>
  <w:style w:type="character" w:customStyle="1" w:styleId="Char">
    <w:name w:val="批注框文本 Char"/>
    <w:basedOn w:val="a1"/>
    <w:link w:val="ab"/>
    <w:rsid w:val="005A5D85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Body Text Indent" w:qFormat="1"/>
    <w:lsdException w:name="Message Header" w:uiPriority="99" w:unhideWhenUsed="1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/>
      <w:b/>
      <w:kern w:val="44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Indent"/>
    <w:basedOn w:val="a"/>
    <w:next w:val="a4"/>
    <w:qFormat/>
    <w:pPr>
      <w:ind w:firstLineChars="200" w:firstLine="600"/>
    </w:pPr>
    <w:rPr>
      <w:sz w:val="30"/>
    </w:rPr>
  </w:style>
  <w:style w:type="paragraph" w:styleId="a4">
    <w:name w:val="Normal Indent"/>
    <w:basedOn w:val="a"/>
    <w:qFormat/>
    <w:pPr>
      <w:ind w:firstLine="420"/>
    </w:pPr>
    <w:rPr>
      <w:szCs w:val="20"/>
    </w:rPr>
  </w:style>
  <w:style w:type="paragraph" w:styleId="a5">
    <w:name w:val="Body Text First Indent"/>
    <w:basedOn w:val="a6"/>
    <w:qFormat/>
    <w:pPr>
      <w:ind w:firstLineChars="100" w:firstLine="420"/>
    </w:pPr>
    <w:rPr>
      <w:rFonts w:ascii="宋体" w:hAnsi="宋体"/>
      <w:kern w:val="0"/>
      <w:sz w:val="28"/>
    </w:rPr>
  </w:style>
  <w:style w:type="paragraph" w:styleId="a6">
    <w:name w:val="Body Text"/>
    <w:basedOn w:val="a"/>
    <w:next w:val="a7"/>
    <w:uiPriority w:val="99"/>
    <w:unhideWhenUsed/>
    <w:qFormat/>
    <w:pPr>
      <w:spacing w:after="120"/>
    </w:pPr>
  </w:style>
  <w:style w:type="paragraph" w:styleId="a7">
    <w:name w:val="Message Header"/>
    <w:basedOn w:val="a"/>
    <w:uiPriority w:val="99"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/>
      <w:sz w:val="24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1"/>
    <w:rPr>
      <w:rFonts w:ascii="黑体" w:eastAsia="黑体" w:hAnsi="宋体" w:cs="黑体" w:hint="eastAsia"/>
      <w:color w:val="000000"/>
      <w:sz w:val="22"/>
      <w:szCs w:val="22"/>
      <w:u w:val="none"/>
    </w:rPr>
  </w:style>
  <w:style w:type="character" w:customStyle="1" w:styleId="font01">
    <w:name w:val="font01"/>
    <w:basedOn w:val="a1"/>
    <w:rPr>
      <w:rFonts w:ascii="黑体" w:eastAsia="黑体" w:hAnsi="宋体" w:cs="黑体" w:hint="eastAsia"/>
      <w:color w:val="000000"/>
      <w:sz w:val="18"/>
      <w:szCs w:val="18"/>
      <w:u w:val="none"/>
    </w:rPr>
  </w:style>
  <w:style w:type="paragraph" w:customStyle="1" w:styleId="Style13">
    <w:name w:val="_Style 13"/>
    <w:qFormat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table" w:customStyle="1" w:styleId="TableNormal">
    <w:name w:val="Table Normal"/>
    <w:semiHidden/>
    <w:unhideWhenUsed/>
    <w:qFormat/>
    <w:rsid w:val="00CC2DD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99"/>
    <w:unhideWhenUsed/>
    <w:rsid w:val="0033698D"/>
    <w:pPr>
      <w:ind w:firstLineChars="200" w:firstLine="420"/>
    </w:pPr>
  </w:style>
  <w:style w:type="paragraph" w:styleId="ab">
    <w:name w:val="Balloon Text"/>
    <w:basedOn w:val="a"/>
    <w:link w:val="Char"/>
    <w:rsid w:val="005A5D85"/>
    <w:rPr>
      <w:sz w:val="18"/>
      <w:szCs w:val="18"/>
    </w:rPr>
  </w:style>
  <w:style w:type="character" w:customStyle="1" w:styleId="Char">
    <w:name w:val="批注框文本 Char"/>
    <w:basedOn w:val="a1"/>
    <w:link w:val="ab"/>
    <w:rsid w:val="005A5D85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409FB3A-0452-4F82-9A6D-95C42A5E0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</dc:creator>
  <cp:lastModifiedBy>lenovo</cp:lastModifiedBy>
  <cp:revision>72</cp:revision>
  <cp:lastPrinted>2026-10-20T03:20:00Z</cp:lastPrinted>
  <dcterms:created xsi:type="dcterms:W3CDTF">2014-10-30T04:08:00Z</dcterms:created>
  <dcterms:modified xsi:type="dcterms:W3CDTF">2026-10-20T04:36:00Z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KSOTemplateDocerSaveRecord">
    <vt:lpwstr>eyJoZGlkIjoiN2YzNjBkOTgyNWQ1YTMxYzM3MzMwNWFiODNmOWIzYWMiLCJ1c2VySWQiOiI2NDQ0MTA5NDEifQ==</vt:lpwstr>
  </property>
  <property fmtid="{D5CDD505-2E9C-101B-9397-08002B2CF9AE}" pid="4" name="ICV">
    <vt:lpwstr>8151B23EDBC54C9CACA2E35B0E2FA931_13</vt:lpwstr>
  </property>
</Properties>
</file>