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226"/>
        <w:gridCol w:w="1218"/>
        <w:gridCol w:w="2005"/>
        <w:gridCol w:w="879"/>
        <w:gridCol w:w="1020"/>
        <w:gridCol w:w="323"/>
        <w:gridCol w:w="1920"/>
        <w:gridCol w:w="608"/>
        <w:gridCol w:w="868"/>
        <w:gridCol w:w="2047"/>
        <w:gridCol w:w="1483"/>
        <w:gridCol w:w="1356"/>
      </w:tblGrid>
      <w:tr w14:paraId="6EF6D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11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方正小标宋简体" w:cs="Times New Roman"/>
                <w:sz w:val="44"/>
                <w:szCs w:val="4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  <w:t>附件1</w:t>
            </w:r>
          </w:p>
          <w:p w14:paraId="274C2C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sz w:val="44"/>
                <w:szCs w:val="44"/>
                <w:highlight w:val="none"/>
                <w:lang w:val="en-US" w:eastAsia="zh-CN"/>
              </w:rPr>
              <w:t>全生物降解地膜产品报价单（参考模板）</w:t>
            </w:r>
            <w:bookmarkStart w:id="0" w:name="_GoBack"/>
            <w:bookmarkEnd w:id="0"/>
          </w:p>
          <w:p w14:paraId="47E09D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（供吉林省花生、玉米、鲜食玉米、马铃薯、蔬菜等适宜作物降解地膜推广选用）</w:t>
            </w:r>
          </w:p>
        </w:tc>
      </w:tr>
      <w:tr w14:paraId="6850B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AC3BC4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一、报价企业信息</w:t>
            </w:r>
          </w:p>
        </w:tc>
      </w:tr>
      <w:tr w14:paraId="03421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241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64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A70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D4A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A0F9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8073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A56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法定代表人：</w:t>
            </w:r>
          </w:p>
        </w:tc>
        <w:tc>
          <w:tcPr>
            <w:tcW w:w="164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10D17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BFB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599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B7D8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97A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164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115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EE17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A727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11BE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368C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企业产能：</w:t>
            </w:r>
          </w:p>
        </w:tc>
        <w:tc>
          <w:tcPr>
            <w:tcW w:w="164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F9B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    吨/年</w:t>
            </w:r>
          </w:p>
        </w:tc>
        <w:tc>
          <w:tcPr>
            <w:tcW w:w="9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2D0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报价有效期：</w:t>
            </w: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25C9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509E5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6C2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最小起订量：</w:t>
            </w:r>
          </w:p>
        </w:tc>
        <w:tc>
          <w:tcPr>
            <w:tcW w:w="164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5B57">
            <w:pPr>
              <w:snapToGrid w:val="0"/>
              <w:ind w:firstLine="1540" w:firstLineChars="70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吨（或亩）</w:t>
            </w:r>
          </w:p>
        </w:tc>
        <w:tc>
          <w:tcPr>
            <w:tcW w:w="9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2B7F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产品质保期：</w:t>
            </w: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EF8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5F80B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EF5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产品适用作物：</w:t>
            </w:r>
          </w:p>
        </w:tc>
        <w:tc>
          <w:tcPr>
            <w:tcW w:w="164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5881">
            <w:pPr>
              <w:snapToGrid w:val="0"/>
              <w:ind w:firstLine="1540" w:firstLineChars="700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9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E68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配送价格：</w:t>
            </w: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6732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如：配送xx市、xx市等地xx元/吨（或公里）</w:t>
            </w:r>
          </w:p>
        </w:tc>
      </w:tr>
      <w:tr w14:paraId="7248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11A0F2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二、报价明细</w:t>
            </w:r>
          </w:p>
        </w:tc>
      </w:tr>
      <w:tr w14:paraId="72DDA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exact"/>
          <w:jc w:val="center"/>
        </w:trPr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59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B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作物类别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322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B7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产品规格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52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颜色</w:t>
            </w:r>
          </w:p>
        </w:tc>
        <w:tc>
          <w:tcPr>
            <w:tcW w:w="4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475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降解周期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（天）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F2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亩均用膜量</w:t>
            </w:r>
          </w:p>
          <w:p w14:paraId="64633E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（公斤/亩）</w:t>
            </w:r>
          </w:p>
        </w:tc>
        <w:tc>
          <w:tcPr>
            <w:tcW w:w="4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D8A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含税单价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（公斤/元）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B4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单捆可覆盖面积</w:t>
            </w:r>
          </w:p>
          <w:p w14:paraId="5BD1C3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（亩）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EC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含税单价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（亩/元）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EF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其他参数</w:t>
            </w:r>
          </w:p>
        </w:tc>
      </w:tr>
      <w:tr w14:paraId="225F3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  <w:jc w:val="center"/>
        </w:trPr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905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8DD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花生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97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63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型号、厚度、宽幅、重量等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D5B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230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D8CC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792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46B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23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933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水蒸气透过量、有效使用寿命、拉伸负荷等力学性能指标等</w:t>
            </w:r>
          </w:p>
        </w:tc>
      </w:tr>
      <w:tr w14:paraId="12EB1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EF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38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大田玉米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3B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CA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11EF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C22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AD2A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3A7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A0D3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0A1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E669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B72B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149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341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鲜食玉米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7D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D6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649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CA5B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A73E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52D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E65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1C8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0A5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97CA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1D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8D0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马铃薯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5A0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80D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F58A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2FAE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D11B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94D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0C8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00AB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09B9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035F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A6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A40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蔬菜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B39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0E8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CAA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2108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5C5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2D1E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B153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B59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E67D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25D4F4AC"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申报企业（公章）：                              填报人：               填报日期：2026年   月    日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5A">
      <wne:acd wne:acdName="acd0"/>
    </wne:keymap>
    <wne:keymap wne:kcmPrimary="0553">
      <wne:acd wne:acdName="acd1"/>
    </wne:keymap>
  </wne:keymaps>
  <wne:acds>
    <wne:acd wne:argValue="AgBsUYdlOgBja4dl" wne:acdName="acd0" wne:fciIndexBasedOn="0065"/>
    <wne:acd wne:argValue="AgBsUYdlOgBja4dlKAApf9uPKQA=" wne:acdName="acd1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393B42"/>
    <w:rsid w:val="45BD3EA2"/>
    <w:rsid w:val="752B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2026-04-22T01:04:00Z</dcterms:created>
  <dc:creator>林天天</dc:creator>
  <cp:lastModifiedBy>天天</cp:lastModifiedBy>
  <dcterms:modified xsi:type="dcterms:W3CDTF">2026-10-20T06:41:56Z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99498545D92F4F98935BFF19AE6491D1_12</vt:lpwstr>
  </property>
  <property fmtid="{D5CDD505-2E9C-101B-9397-08002B2CF9AE}" pid="4" name="KSOTemplateDocerSaveRecord">
    <vt:lpwstr>eyJoZGlkIjoiOTVjZDQ5ZmI2ZTQ5ODc0OWJhYmE4MmZiOWM3ZTBlNjUiLCJ1c2VySWQiOiI4MTkxNjY2OTIifQ==</vt:lpwstr>
  </property>
</Properties>
</file>